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Fonts w:ascii="Times New Roman" w:hAnsi="Times New Roman" w:cs="Times New Roman"/>
          <w:sz w:val="36"/>
          <w:szCs w:val="36"/>
        </w:rPr>
        <w:id w:val="1590045920"/>
        <w:docPartObj>
          <w:docPartGallery w:val="Cover Pages"/>
          <w:docPartUnique/>
        </w:docPartObj>
      </w:sdtPr>
      <w:sdtEndPr>
        <w:rPr>
          <w:b/>
          <w:lang w:val="en-US"/>
        </w:rPr>
      </w:sdtEndPr>
      <w:sdtContent>
        <w:p w14:paraId="5D52F796" w14:textId="21EAD529" w:rsidR="0013092A" w:rsidRPr="00726168" w:rsidRDefault="0013092A" w:rsidP="00903C68">
          <w:pPr>
            <w:jc w:val="both"/>
            <w:rPr>
              <w:rFonts w:ascii="Times New Roman" w:hAnsi="Times New Roman" w:cs="Times New Roman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B31AE04" wp14:editId="5BED91F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0" t="0" r="8890" b="0"/>
                    <wp:wrapNone/>
                    <wp:docPr id="453" name="Skupina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D95F7B7" id="Skupina 453" o:spid="_x0000_s1026" style="position:absolute;margin-left:192.6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0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" fillcolor="#e2efd9 [665]" stroked="f" strokecolor="#d8d8d8"/>
                    <w10:wrap anchorx="page" anchory="page"/>
                  </v:group>
                </w:pict>
              </mc:Fallback>
            </mc:AlternateContent>
          </w:r>
        </w:p>
        <w:p w14:paraId="52F11D31" w14:textId="77777777" w:rsidR="00557EB3" w:rsidRPr="00726168" w:rsidRDefault="0013092A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592FB301" wp14:editId="15F30E2C">
                <wp:simplePos x="0" y="0"/>
                <wp:positionH relativeFrom="column">
                  <wp:posOffset>1081405</wp:posOffset>
                </wp:positionH>
                <wp:positionV relativeFrom="paragraph">
                  <wp:posOffset>2306955</wp:posOffset>
                </wp:positionV>
                <wp:extent cx="5760720" cy="3840480"/>
                <wp:effectExtent l="0" t="0" r="0" b="762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38804514_10214571827522124_4361364187566309376_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840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9C9A1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8DD63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A11E5C6" w14:textId="49003B2B" w:rsidR="00557EB3" w:rsidRPr="00726168" w:rsidRDefault="00E553F5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  <w:r w:rsidRPr="00726168">
            <w:rPr>
              <w:rFonts w:ascii="Times New Roman" w:hAnsi="Times New Roman" w:cs="Times New Roman"/>
              <w:noProof/>
              <w:sz w:val="36"/>
              <w:szCs w:val="36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4067C23" wp14:editId="452A1A86">
                    <wp:simplePos x="0" y="0"/>
                    <wp:positionH relativeFrom="margin">
                      <wp:posOffset>795655</wp:posOffset>
                    </wp:positionH>
                    <wp:positionV relativeFrom="page">
                      <wp:posOffset>2676525</wp:posOffset>
                    </wp:positionV>
                    <wp:extent cx="4933950" cy="640080"/>
                    <wp:effectExtent l="0" t="0" r="19050" b="2667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395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7A7805" w14:textId="248D1527" w:rsidR="00643D3F" w:rsidRPr="00557EB3" w:rsidRDefault="002C4F95" w:rsidP="00AF26C6">
                                    <w:pPr>
                                      <w:pStyle w:val="Sansinterligne"/>
                                      <w:jc w:val="center"/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</w:t>
                                    </w:r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apport </w:t>
                                    </w:r>
                                    <w:proofErr w:type="spellStart"/>
                                    <w:r w:rsidR="00CD746C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d’a</w:t>
                                    </w:r>
                                    <w:r w:rsidR="005A5360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ctivités</w:t>
                                    </w:r>
                                    <w:proofErr w:type="spellEnd"/>
                                    <w:r w:rsidR="005A5360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="005A5360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décembre</w:t>
                                    </w:r>
                                    <w:proofErr w:type="spellEnd"/>
                                    <w:r w:rsidR="005A5360"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 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4067C23" id="Obdélník 16" o:spid="_x0000_s1026" style="position:absolute;left:0;text-align:left;margin-left:62.65pt;margin-top:210.75pt;width:388.5pt;height:50.4pt;z-index:251661312;visibility:visible;mso-wrap-style:square;mso-width-percent:0;mso-height-percent:73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27A7805" w14:textId="248D1527" w:rsidR="00643D3F" w:rsidRPr="00557EB3" w:rsidRDefault="002C4F95" w:rsidP="00AF26C6">
                              <w:pPr>
                                <w:pStyle w:val="Sansinterligne"/>
                                <w:jc w:val="center"/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R</w:t>
                              </w:r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apport </w:t>
                              </w:r>
                              <w:proofErr w:type="spellStart"/>
                              <w:r w:rsidR="00CD746C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d’a</w:t>
                              </w:r>
                              <w:r w:rsidR="005A5360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ctivités</w:t>
                              </w:r>
                              <w:proofErr w:type="spellEnd"/>
                              <w:r w:rsidR="005A5360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de </w:t>
                              </w:r>
                              <w:proofErr w:type="spellStart"/>
                              <w:r w:rsidR="005A5360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>décembre</w:t>
                              </w:r>
                              <w:proofErr w:type="spellEnd"/>
                              <w:r w:rsidR="005A5360"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BA8A95C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075EC64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6FA741F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145A128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443CF2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FE2D958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4CB8DF1B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B53FC5A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1004F7F8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29A98E88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68CDBC0A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37B3B429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04134B49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733BE072" w14:textId="77777777" w:rsidR="00557EB3" w:rsidRPr="00726168" w:rsidRDefault="00557EB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  <w:p w14:paraId="5B1E66B4" w14:textId="77777777" w:rsidR="0013092A" w:rsidRPr="00726168" w:rsidRDefault="00FF0EF3" w:rsidP="00903C68">
          <w:pPr>
            <w:jc w:val="both"/>
            <w:rPr>
              <w:rFonts w:ascii="Times New Roman" w:hAnsi="Times New Roman" w:cs="Times New Roman"/>
              <w:b/>
              <w:sz w:val="36"/>
              <w:szCs w:val="36"/>
              <w:lang w:val="en-US"/>
            </w:rPr>
          </w:pPr>
        </w:p>
      </w:sdtContent>
    </w:sdt>
    <w:p w14:paraId="3856F9CF" w14:textId="77777777" w:rsidR="00763DB5" w:rsidRPr="00726168" w:rsidRDefault="00764E84" w:rsidP="00903C68">
      <w:pPr>
        <w:ind w:firstLine="708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737B89" wp14:editId="71571088">
                <wp:simplePos x="0" y="0"/>
                <wp:positionH relativeFrom="column">
                  <wp:posOffset>4087495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0" b="19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D617" w14:textId="77777777" w:rsidR="00643D3F" w:rsidRPr="00557EB3" w:rsidRDefault="00643D3F" w:rsidP="00557EB3">
                            <w:pP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557EB3"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  <w:lang w:val="en-US"/>
                              </w:rPr>
                              <w:t>EAGLE Togo</w:t>
                            </w:r>
                          </w:p>
                          <w:p w14:paraId="44F8F01F" w14:textId="77777777" w:rsidR="00643D3F" w:rsidRPr="00557EB3" w:rsidRDefault="00643D3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37B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321.8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" filled="f" stroked="f">
                <v:textbox style="mso-fit-shape-to-text:t">
                  <w:txbxContent>
                    <w:p w14:paraId="05C3D617" w14:textId="77777777" w:rsidR="00643D3F" w:rsidRPr="00557EB3" w:rsidRDefault="00643D3F" w:rsidP="00557EB3">
                      <w:pPr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557EB3">
                        <w:rPr>
                          <w:rFonts w:cstheme="minorHAnsi"/>
                          <w:b/>
                          <w:sz w:val="60"/>
                          <w:szCs w:val="60"/>
                          <w:lang w:val="en-US"/>
                        </w:rPr>
                        <w:t>EAGLE Togo</w:t>
                      </w:r>
                    </w:p>
                    <w:p w14:paraId="44F8F01F" w14:textId="77777777" w:rsidR="00643D3F" w:rsidRPr="00557EB3" w:rsidRDefault="00643D3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A3BAF" w14:textId="77777777" w:rsidR="00764E84" w:rsidRPr="00726168" w:rsidRDefault="00764E84" w:rsidP="00903C68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726168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34222279" wp14:editId="1C91598C">
            <wp:simplePos x="0" y="0"/>
            <wp:positionH relativeFrom="column">
              <wp:posOffset>4086719</wp:posOffset>
            </wp:positionH>
            <wp:positionV relativeFrom="paragraph">
              <wp:posOffset>269339</wp:posOffset>
            </wp:positionV>
            <wp:extent cx="2209998" cy="1473088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gle_logo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8" cy="1473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09F56" w14:textId="77777777" w:rsidR="00763DB5" w:rsidRPr="00726168" w:rsidRDefault="00763DB5" w:rsidP="00903C68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13D7C55" w14:textId="77777777" w:rsidR="00763DB5" w:rsidRPr="00726168" w:rsidRDefault="00763DB5" w:rsidP="00903C68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36"/>
          <w:szCs w:val="36"/>
          <w:lang w:eastAsia="en-US"/>
        </w:rPr>
        <w:id w:val="-1628152580"/>
      </w:sdtPr>
      <w:sdtEndPr>
        <w:rPr>
          <w:b/>
          <w:bCs/>
        </w:rPr>
      </w:sdtEndPr>
      <w:sdtContent>
        <w:p w14:paraId="5ED7BDC4" w14:textId="77777777" w:rsidR="00764E84" w:rsidRPr="00726168" w:rsidRDefault="00764E84" w:rsidP="00903C68">
          <w:pPr>
            <w:pStyle w:val="En-ttedetabledesmatires1"/>
            <w:numPr>
              <w:ilvl w:val="0"/>
              <w:numId w:val="0"/>
            </w:numPr>
            <w:jc w:val="both"/>
            <w:rPr>
              <w:rFonts w:ascii="Times New Roman" w:hAnsi="Times New Roman" w:cs="Times New Roman"/>
              <w:color w:val="auto"/>
              <w:sz w:val="36"/>
              <w:szCs w:val="36"/>
              <w:lang w:val="en-US"/>
            </w:rPr>
          </w:pPr>
        </w:p>
        <w:p w14:paraId="1597EFD5" w14:textId="77777777" w:rsidR="00763DB5" w:rsidRPr="00131635" w:rsidRDefault="00396C46" w:rsidP="00131635">
          <w:pPr>
            <w:pStyle w:val="En-ttedetabledesmatires1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36"/>
              <w:szCs w:val="36"/>
              <w:u w:val="single"/>
              <w:lang w:val="en-US"/>
            </w:rPr>
          </w:pPr>
          <w:proofErr w:type="spellStart"/>
          <w:r w:rsidRPr="00131635">
            <w:rPr>
              <w:rFonts w:ascii="Times New Roman" w:hAnsi="Times New Roman" w:cs="Times New Roman"/>
              <w:b/>
              <w:color w:val="auto"/>
              <w:sz w:val="36"/>
              <w:szCs w:val="36"/>
              <w:u w:val="single"/>
              <w:lang w:val="en-US"/>
            </w:rPr>
            <w:t>Sommaire</w:t>
          </w:r>
          <w:proofErr w:type="spellEnd"/>
        </w:p>
        <w:p w14:paraId="00D879E0" w14:textId="19C4D0B1" w:rsidR="00764E84" w:rsidRPr="00726168" w:rsidRDefault="00396C46" w:rsidP="00903C68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begin"/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instrText xml:space="preserve"> TOC \o "1-3" \h \z \u </w:instrText>
          </w:r>
          <w:r w:rsidRPr="00726168">
            <w:rPr>
              <w:rFonts w:ascii="Times New Roman" w:hAnsi="Times New Roman"/>
              <w:color w:val="C00000"/>
              <w:sz w:val="36"/>
              <w:szCs w:val="36"/>
            </w:rPr>
            <w:fldChar w:fldCharType="separate"/>
          </w:r>
          <w:hyperlink w:anchor="_Toc530404882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1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Points Principaux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9E6A19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</w:hyperlink>
        </w:p>
        <w:p w14:paraId="0BC84265" w14:textId="07981F32" w:rsidR="00764E84" w:rsidRPr="00726168" w:rsidRDefault="00FF0EF3" w:rsidP="00903C68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3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2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Investigations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begin"/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instrText xml:space="preserve"> PAGEREF _Toc530404883 \h </w:instrTex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separate"/>
            </w:r>
            <w:r w:rsidR="003D6796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>2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CA7E321" w14:textId="11237AE0" w:rsidR="00764E84" w:rsidRPr="00726168" w:rsidRDefault="00FF0EF3" w:rsidP="00903C68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4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3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Opérations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D446BF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</w:p>
        <w:p w14:paraId="6FC11E13" w14:textId="1DB74BC0" w:rsidR="00764E84" w:rsidRPr="00726168" w:rsidRDefault="00FF0EF3" w:rsidP="00903C68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5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4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Juridique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3</w:t>
            </w:r>
          </w:hyperlink>
          <w:r w:rsidR="007F331A">
            <w:rPr>
              <w:rFonts w:ascii="Times New Roman" w:hAnsi="Times New Roman"/>
              <w:noProof/>
              <w:sz w:val="36"/>
              <w:szCs w:val="36"/>
            </w:rPr>
            <w:t>-4</w:t>
          </w:r>
        </w:p>
        <w:p w14:paraId="5EABA01F" w14:textId="44FD3697" w:rsidR="00764E84" w:rsidRPr="00726168" w:rsidRDefault="00FF0EF3" w:rsidP="00903C68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6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5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Média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6901E1">
              <w:rPr>
                <w:rFonts w:ascii="Times New Roman" w:hAnsi="Times New Roman"/>
                <w:noProof/>
                <w:webHidden/>
                <w:sz w:val="36"/>
                <w:szCs w:val="36"/>
              </w:rPr>
              <w:t>5</w:t>
            </w:r>
          </w:hyperlink>
          <w:r w:rsidR="00005F6D">
            <w:rPr>
              <w:rFonts w:ascii="Times New Roman" w:hAnsi="Times New Roman"/>
              <w:noProof/>
              <w:sz w:val="36"/>
              <w:szCs w:val="36"/>
            </w:rPr>
            <w:t>-1</w:t>
          </w:r>
          <w:r w:rsidR="007F4DC2">
            <w:rPr>
              <w:rFonts w:ascii="Times New Roman" w:hAnsi="Times New Roman"/>
              <w:noProof/>
              <w:sz w:val="36"/>
              <w:szCs w:val="36"/>
            </w:rPr>
            <w:t>1</w:t>
          </w:r>
        </w:p>
        <w:p w14:paraId="25F980A4" w14:textId="58E8C35B" w:rsidR="007F4DC2" w:rsidRPr="007F4DC2" w:rsidRDefault="00FF0EF3" w:rsidP="007F4DC2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</w:rPr>
          </w:pPr>
          <w:hyperlink w:anchor="_Toc530404887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6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Management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F4DC2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12-13</w:t>
            </w:r>
          </w:hyperlink>
        </w:p>
        <w:p w14:paraId="742EEE37" w14:textId="068C891E" w:rsidR="00764E84" w:rsidRPr="00726168" w:rsidRDefault="00FF0EF3" w:rsidP="00903C68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8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7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Relations extérieures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005F6D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</w:t>
            </w:r>
            <w:r w:rsidR="007F4DC2">
              <w:rPr>
                <w:rFonts w:ascii="Times New Roman" w:hAnsi="Times New Roman"/>
                <w:noProof/>
                <w:webHidden/>
                <w:sz w:val="36"/>
                <w:szCs w:val="36"/>
              </w:rPr>
              <w:t>4</w:t>
            </w:r>
          </w:hyperlink>
        </w:p>
        <w:p w14:paraId="4775B861" w14:textId="1ABBAA1E" w:rsidR="00764E84" w:rsidRPr="00726168" w:rsidRDefault="00FF0EF3" w:rsidP="00903C68">
          <w:pPr>
            <w:pStyle w:val="TM1"/>
            <w:tabs>
              <w:tab w:val="left" w:pos="440"/>
              <w:tab w:val="right" w:leader="dot" w:pos="9062"/>
            </w:tabs>
            <w:jc w:val="both"/>
            <w:rPr>
              <w:rFonts w:ascii="Times New Roman" w:hAnsi="Times New Roman"/>
              <w:noProof/>
              <w:sz w:val="36"/>
              <w:szCs w:val="36"/>
              <w:lang w:val="en-US" w:eastAsia="en-US"/>
            </w:rPr>
          </w:pPr>
          <w:hyperlink w:anchor="_Toc530404889" w:history="1">
            <w:r w:rsidR="00703815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8</w:t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.</w:t>
            </w:r>
            <w:r w:rsidR="00764E84" w:rsidRPr="00726168">
              <w:rPr>
                <w:rFonts w:ascii="Times New Roman" w:hAnsi="Times New Roman"/>
                <w:noProof/>
                <w:sz w:val="36"/>
                <w:szCs w:val="36"/>
                <w:lang w:val="en-US" w:eastAsia="en-US"/>
              </w:rPr>
              <w:tab/>
            </w:r>
            <w:r w:rsidR="00764E84" w:rsidRPr="00726168">
              <w:rPr>
                <w:rStyle w:val="Lienhypertexte"/>
                <w:rFonts w:ascii="Times New Roman" w:hAnsi="Times New Roman"/>
                <w:noProof/>
                <w:sz w:val="36"/>
                <w:szCs w:val="36"/>
                <w:lang w:bidi="he-IL"/>
              </w:rPr>
              <w:t>Conclusion</w:t>
            </w:r>
            <w:r w:rsidR="00764E84" w:rsidRPr="00726168">
              <w:rPr>
                <w:rFonts w:ascii="Times New Roman" w:hAnsi="Times New Roman"/>
                <w:noProof/>
                <w:webHidden/>
                <w:sz w:val="36"/>
                <w:szCs w:val="36"/>
              </w:rPr>
              <w:tab/>
            </w:r>
            <w:r w:rsidR="007F4DC2">
              <w:rPr>
                <w:rFonts w:ascii="Times New Roman" w:hAnsi="Times New Roman"/>
                <w:noProof/>
                <w:webHidden/>
                <w:sz w:val="36"/>
                <w:szCs w:val="36"/>
              </w:rPr>
              <w:t>14-15</w:t>
            </w:r>
          </w:hyperlink>
        </w:p>
        <w:p w14:paraId="0A2F3995" w14:textId="77777777" w:rsidR="00763DB5" w:rsidRPr="00726168" w:rsidRDefault="00396C46" w:rsidP="00903C68">
          <w:pPr>
            <w:jc w:val="both"/>
            <w:rPr>
              <w:rFonts w:ascii="Times New Roman" w:hAnsi="Times New Roman" w:cs="Times New Roman"/>
              <w:color w:val="C00000"/>
              <w:sz w:val="36"/>
              <w:szCs w:val="36"/>
            </w:rPr>
          </w:pPr>
          <w:r w:rsidRPr="00726168">
            <w:rPr>
              <w:rFonts w:ascii="Times New Roman" w:hAnsi="Times New Roman" w:cs="Times New Roman"/>
              <w:b/>
              <w:bCs/>
              <w:color w:val="C00000"/>
              <w:sz w:val="36"/>
              <w:szCs w:val="36"/>
            </w:rPr>
            <w:fldChar w:fldCharType="end"/>
          </w:r>
        </w:p>
      </w:sdtContent>
    </w:sdt>
    <w:p w14:paraId="50C0C286" w14:textId="77777777" w:rsidR="00763DB5" w:rsidRPr="00726168" w:rsidRDefault="00763DB5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DF36DC4" w14:textId="7C3F492D" w:rsidR="00764E84" w:rsidRDefault="00851FD9" w:rsidP="00903C68">
      <w:pPr>
        <w:tabs>
          <w:tab w:val="left" w:pos="351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16EB2378" w14:textId="77777777" w:rsidR="00AB28A2" w:rsidRDefault="00AB28A2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5BC60F9" w14:textId="77777777" w:rsidR="00AB28A2" w:rsidRDefault="00AB28A2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6E11B02" w14:textId="77777777" w:rsidR="00AB28A2" w:rsidRPr="00726168" w:rsidRDefault="00AB28A2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EC6BEEF" w14:textId="77777777" w:rsidR="00764E84" w:rsidRPr="00726168" w:rsidRDefault="00764E84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997C2A6" w14:textId="77777777" w:rsidR="00764E84" w:rsidRPr="00726168" w:rsidRDefault="00764E84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131C65" w14:textId="77777777" w:rsidR="00557EB3" w:rsidRDefault="00557EB3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1CF1F27" w14:textId="77777777" w:rsidR="00762216" w:rsidRPr="00726168" w:rsidRDefault="00762216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350A1D" w14:textId="77777777" w:rsidR="00763DB5" w:rsidRPr="00D2694D" w:rsidRDefault="00396C46" w:rsidP="00131635">
      <w:pPr>
        <w:pStyle w:val="Titre1"/>
        <w:ind w:left="0" w:firstLine="29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0" w:name="_Toc439161756"/>
      <w:bookmarkStart w:id="1" w:name="_Toc530404882"/>
      <w:r w:rsidRPr="00D2694D">
        <w:rPr>
          <w:rFonts w:ascii="Times New Roman" w:hAnsi="Times New Roman"/>
          <w:i w:val="0"/>
          <w:sz w:val="36"/>
          <w:szCs w:val="36"/>
          <w:u w:val="single"/>
        </w:rPr>
        <w:lastRenderedPageBreak/>
        <w:t>Points Principaux</w:t>
      </w:r>
      <w:bookmarkEnd w:id="0"/>
      <w:bookmarkEnd w:id="1"/>
    </w:p>
    <w:p w14:paraId="23D1AF96" w14:textId="545320FB" w:rsidR="00763DB5" w:rsidRPr="00726168" w:rsidRDefault="00CC1235" w:rsidP="00903C68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Onze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d’inv</w:t>
      </w:r>
      <w:r w:rsidR="00115ED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estigations effectuées</w:t>
      </w:r>
      <w:r w:rsidR="00762216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 ;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</w:p>
    <w:p w14:paraId="79C52E17" w14:textId="77777777" w:rsidR="00923318" w:rsidRPr="00923318" w:rsidRDefault="00923318" w:rsidP="00903C68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Aucune opération d’arrestation réalisée ;</w:t>
      </w:r>
    </w:p>
    <w:p w14:paraId="218CD9A1" w14:textId="3B79C1CF" w:rsidR="00923318" w:rsidRPr="00762216" w:rsidRDefault="00923318" w:rsidP="00903C68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 w:rsidRPr="00923318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Rencontres avec des journalistes</w:t>
      </w:r>
      <w:r w:rsidR="00174419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 ;</w:t>
      </w:r>
    </w:p>
    <w:p w14:paraId="239F9030" w14:textId="399CB6B0" w:rsidR="00557EB3" w:rsidRDefault="00CC1235" w:rsidP="00903C68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Quatre</w:t>
      </w:r>
      <w:r w:rsidR="00182283"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 xml:space="preserve"> trafiquants identifiés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 ;</w:t>
      </w:r>
    </w:p>
    <w:p w14:paraId="4C1946D8" w14:textId="697CD216" w:rsidR="00CC1235" w:rsidRPr="00726168" w:rsidRDefault="00CC1235" w:rsidP="00903C68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  <w:t>Procès de deux trafiquants de pointe d’ivoire.</w:t>
      </w:r>
    </w:p>
    <w:p w14:paraId="3B6B55E2" w14:textId="77777777" w:rsidR="00557EB3" w:rsidRPr="00726168" w:rsidRDefault="00557EB3" w:rsidP="00903C68">
      <w:pPr>
        <w:pStyle w:val="Paragraphedeliste1"/>
        <w:tabs>
          <w:tab w:val="left" w:pos="720"/>
        </w:tabs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BE"/>
        </w:rPr>
      </w:pPr>
    </w:p>
    <w:p w14:paraId="1FCA8DC7" w14:textId="087F59A9" w:rsidR="00763DB5" w:rsidRPr="00131635" w:rsidRDefault="00396C46" w:rsidP="00131635">
      <w:pPr>
        <w:pStyle w:val="Titre1"/>
        <w:jc w:val="center"/>
        <w:rPr>
          <w:i w:val="0"/>
          <w:u w:val="thick"/>
        </w:rPr>
      </w:pPr>
      <w:bookmarkStart w:id="2" w:name="_Toc530404883"/>
      <w:r w:rsidRPr="00131635">
        <w:rPr>
          <w:i w:val="0"/>
          <w:u w:val="thick"/>
        </w:rPr>
        <w:t>Investigations</w:t>
      </w:r>
      <w:bookmarkEnd w:id="2"/>
    </w:p>
    <w:p w14:paraId="38ADDA7E" w14:textId="77777777" w:rsidR="00763DB5" w:rsidRPr="00D935D2" w:rsidRDefault="00396C46" w:rsidP="00903C68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 w:rsidRPr="00726168" w14:paraId="6B46C878" w14:textId="77777777">
        <w:trPr>
          <w:trHeight w:val="511"/>
        </w:trPr>
        <w:tc>
          <w:tcPr>
            <w:tcW w:w="4505" w:type="dxa"/>
          </w:tcPr>
          <w:p w14:paraId="00A3ED64" w14:textId="5C141798" w:rsidR="00763DB5" w:rsidRPr="00726168" w:rsidRDefault="00E45A0A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 xml:space="preserve">Nombre 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d’investigations menées</w:t>
            </w:r>
          </w:p>
        </w:tc>
        <w:tc>
          <w:tcPr>
            <w:tcW w:w="4505" w:type="dxa"/>
          </w:tcPr>
          <w:p w14:paraId="2BD6D219" w14:textId="4CB528DD" w:rsidR="00763DB5" w:rsidRPr="00726168" w:rsidRDefault="00873D6F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11</w:t>
            </w:r>
          </w:p>
        </w:tc>
      </w:tr>
      <w:tr w:rsidR="00763DB5" w:rsidRPr="00726168" w14:paraId="7B5E40A7" w14:textId="77777777" w:rsidTr="00643D3F">
        <w:trPr>
          <w:trHeight w:val="395"/>
        </w:trPr>
        <w:tc>
          <w:tcPr>
            <w:tcW w:w="4505" w:type="dxa"/>
          </w:tcPr>
          <w:p w14:paraId="1585A290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14:paraId="42BA2D07" w14:textId="70F16158" w:rsidR="00763DB5" w:rsidRPr="00726168" w:rsidRDefault="00923318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E633BD4" w14:textId="77777777" w:rsidTr="00643D3F">
        <w:trPr>
          <w:trHeight w:val="431"/>
        </w:trPr>
        <w:tc>
          <w:tcPr>
            <w:tcW w:w="4505" w:type="dxa"/>
          </w:tcPr>
          <w:p w14:paraId="69E34213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14:paraId="4E6AB309" w14:textId="1DD7DA1F" w:rsidR="00763DB5" w:rsidRPr="00726168" w:rsidRDefault="00404C85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873D6F">
              <w:rPr>
                <w:color w:val="0D0D0D" w:themeColor="text1" w:themeTint="F2"/>
                <w:sz w:val="36"/>
                <w:szCs w:val="36"/>
                <w:lang w:eastAsia="fr-BE"/>
              </w:rPr>
              <w:t>4</w:t>
            </w:r>
          </w:p>
        </w:tc>
      </w:tr>
    </w:tbl>
    <w:p w14:paraId="215E5882" w14:textId="77777777" w:rsidR="004E162E" w:rsidRDefault="004E162E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2DB5C6C" w14:textId="0D7EE2CD" w:rsidR="00763DB5" w:rsidRPr="00726168" w:rsidRDefault="00D53CEC" w:rsidP="00903C6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Durant le mois de décembre</w:t>
      </w:r>
      <w:r w:rsidR="00923318">
        <w:rPr>
          <w:rFonts w:ascii="Times New Roman" w:hAnsi="Times New Roman" w:cs="Times New Roman"/>
          <w:sz w:val="36"/>
          <w:szCs w:val="36"/>
        </w:rPr>
        <w:t xml:space="preserve"> </w:t>
      </w:r>
      <w:r w:rsidR="006F7534">
        <w:rPr>
          <w:rFonts w:ascii="Times New Roman" w:hAnsi="Times New Roman" w:cs="Times New Roman"/>
          <w:sz w:val="36"/>
          <w:szCs w:val="36"/>
        </w:rPr>
        <w:t>2019</w:t>
      </w:r>
      <w:r w:rsidR="004E162E">
        <w:rPr>
          <w:rFonts w:ascii="Times New Roman" w:hAnsi="Times New Roman" w:cs="Times New Roman"/>
          <w:sz w:val="36"/>
          <w:szCs w:val="36"/>
        </w:rPr>
        <w:t xml:space="preserve">, le département </w:t>
      </w:r>
      <w:r w:rsidR="00671C50" w:rsidRPr="00726168">
        <w:rPr>
          <w:rFonts w:ascii="Times New Roman" w:hAnsi="Times New Roman" w:cs="Times New Roman"/>
          <w:sz w:val="36"/>
          <w:szCs w:val="36"/>
        </w:rPr>
        <w:t>d’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investigations </w:t>
      </w:r>
      <w:r w:rsidR="008E568B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>
        <w:rPr>
          <w:rFonts w:ascii="Times New Roman" w:hAnsi="Times New Roman" w:cs="Times New Roman"/>
          <w:sz w:val="36"/>
          <w:szCs w:val="36"/>
        </w:rPr>
        <w:t>mené onze</w:t>
      </w:r>
      <w:r w:rsidR="00FE63D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enquêtes et identifié quatre</w:t>
      </w:r>
      <w:r w:rsidR="00152762" w:rsidRPr="00726168">
        <w:rPr>
          <w:rFonts w:ascii="Times New Roman" w:hAnsi="Times New Roman" w:cs="Times New Roman"/>
          <w:sz w:val="36"/>
          <w:szCs w:val="36"/>
        </w:rPr>
        <w:t xml:space="preserve"> trafiqu</w:t>
      </w:r>
      <w:r w:rsidR="00D172D4" w:rsidRPr="00726168">
        <w:rPr>
          <w:rFonts w:ascii="Times New Roman" w:hAnsi="Times New Roman" w:cs="Times New Roman"/>
          <w:sz w:val="36"/>
          <w:szCs w:val="36"/>
        </w:rPr>
        <w:t>ants dans les préfectures des grandes régions du pays</w:t>
      </w:r>
      <w:r w:rsidR="00152762" w:rsidRPr="00726168">
        <w:rPr>
          <w:rFonts w:ascii="Times New Roman" w:hAnsi="Times New Roman" w:cs="Times New Roman"/>
          <w:sz w:val="36"/>
          <w:szCs w:val="36"/>
        </w:rPr>
        <w:t>.</w:t>
      </w:r>
      <w:r w:rsidR="00C30207">
        <w:rPr>
          <w:rFonts w:ascii="Times New Roman" w:hAnsi="Times New Roman" w:cs="Times New Roman"/>
          <w:sz w:val="36"/>
          <w:szCs w:val="36"/>
        </w:rPr>
        <w:t xml:space="preserve"> </w:t>
      </w:r>
      <w:r w:rsidR="00D2694D" w:rsidRPr="00D2694D">
        <w:rPr>
          <w:rFonts w:ascii="Times New Roman" w:hAnsi="Times New Roman" w:cs="Times New Roman"/>
          <w:sz w:val="36"/>
          <w:szCs w:val="36"/>
        </w:rPr>
        <w:t>Aucune de ces pistes n’a conduit à la réalisatio</w:t>
      </w:r>
      <w:r w:rsidR="00D2694D">
        <w:rPr>
          <w:rFonts w:ascii="Times New Roman" w:hAnsi="Times New Roman" w:cs="Times New Roman"/>
          <w:sz w:val="36"/>
          <w:szCs w:val="36"/>
        </w:rPr>
        <w:t>n d’une opération d’arrestation</w:t>
      </w:r>
      <w:r w:rsidR="00DA5511" w:rsidRPr="00726168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47552C3" w14:textId="77777777" w:rsidR="00764E84" w:rsidRPr="00726168" w:rsidRDefault="00764E84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3F4A6CF" w14:textId="77777777" w:rsidR="00763DB5" w:rsidRPr="00895CA8" w:rsidRDefault="00396C46" w:rsidP="00FD07B0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3" w:name="_Toc530404884"/>
      <w:r w:rsidRPr="00895CA8">
        <w:rPr>
          <w:rFonts w:ascii="Times New Roman" w:hAnsi="Times New Roman"/>
          <w:i w:val="0"/>
          <w:sz w:val="36"/>
          <w:szCs w:val="36"/>
          <w:u w:val="single"/>
        </w:rPr>
        <w:lastRenderedPageBreak/>
        <w:t>Opérations</w:t>
      </w:r>
      <w:bookmarkEnd w:id="3"/>
    </w:p>
    <w:p w14:paraId="7BB00DDD" w14:textId="77777777" w:rsidR="00763DB5" w:rsidRPr="00D935D2" w:rsidRDefault="00396C46" w:rsidP="00903C68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 w:rsidRPr="00726168" w14:paraId="1F0F5830" w14:textId="77777777">
        <w:tc>
          <w:tcPr>
            <w:tcW w:w="4545" w:type="dxa"/>
          </w:tcPr>
          <w:p w14:paraId="2C10E01B" w14:textId="14EF8DFD" w:rsidR="00763DB5" w:rsidRPr="00726168" w:rsidRDefault="006B74F8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Nombre d’</w:t>
            </w:r>
            <w:r w:rsidR="00B4056F">
              <w:rPr>
                <w:color w:val="0D0D0D" w:themeColor="text1" w:themeTint="F2"/>
                <w:sz w:val="36"/>
                <w:szCs w:val="36"/>
                <w:lang w:eastAsia="fr-BE"/>
              </w:rPr>
              <w:t>opération réalisée</w:t>
            </w:r>
          </w:p>
        </w:tc>
        <w:tc>
          <w:tcPr>
            <w:tcW w:w="4517" w:type="dxa"/>
          </w:tcPr>
          <w:p w14:paraId="1E72395D" w14:textId="6A64C190" w:rsidR="00763DB5" w:rsidRPr="00726168" w:rsidRDefault="00611DC4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E5AFCB5" w14:textId="77777777">
        <w:tc>
          <w:tcPr>
            <w:tcW w:w="4545" w:type="dxa"/>
          </w:tcPr>
          <w:p w14:paraId="2AB6F425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14:paraId="47C0E697" w14:textId="7EA09BE7" w:rsidR="00763DB5" w:rsidRPr="00726168" w:rsidRDefault="00611DC4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FC356A2" w14:textId="77777777">
        <w:tc>
          <w:tcPr>
            <w:tcW w:w="4545" w:type="dxa"/>
          </w:tcPr>
          <w:p w14:paraId="139D7B08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14:paraId="1B859C21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33DF6AFB" w14:textId="77777777" w:rsidR="00763DB5" w:rsidRPr="00726168" w:rsidRDefault="00763DB5" w:rsidP="00903C68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00EC6CE" w14:textId="4FCB4784" w:rsidR="00424988" w:rsidRDefault="00814E05" w:rsidP="00903C68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Aucune arrestation n’a été réal</w:t>
      </w:r>
      <w:r w:rsidR="0045753F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is</w:t>
      </w:r>
      <w:r w:rsidR="00D53CE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ée au cours du mois de décembre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2019. Nous enregistrons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néanmoins</w:t>
      </w:r>
      <w:r w:rsidRPr="00814E0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d’intéressantes pistes dont le 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uivi se fait de façon régulière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3C6813A8" w14:textId="77777777" w:rsidR="00CA573B" w:rsidRPr="00726168" w:rsidRDefault="00CA573B" w:rsidP="00903C68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3E912834" w14:textId="77777777" w:rsidR="00763DB5" w:rsidRPr="00831558" w:rsidRDefault="00EA2334" w:rsidP="00FD07B0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4" w:name="_Toc530404885"/>
      <w:r w:rsidRPr="00831558">
        <w:rPr>
          <w:rFonts w:ascii="Times New Roman" w:hAnsi="Times New Roman"/>
          <w:i w:val="0"/>
          <w:sz w:val="36"/>
          <w:szCs w:val="36"/>
          <w:u w:val="single"/>
        </w:rPr>
        <w:t>Juridique</w:t>
      </w:r>
      <w:bookmarkEnd w:id="4"/>
    </w:p>
    <w:p w14:paraId="54C41B4D" w14:textId="77777777" w:rsidR="005F7E08" w:rsidRDefault="005F7E08" w:rsidP="00903C68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36EF56B" w14:textId="1BEE86F2" w:rsidR="00443902" w:rsidRDefault="00896E71" w:rsidP="00903C68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 cours de la pér</w:t>
      </w:r>
      <w:r w:rsidR="005621A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io</w:t>
      </w:r>
      <w:r w:rsidR="0022186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allant du 1er au 3</w:t>
      </w:r>
      <w:r w:rsidR="00D37A9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1 décembre</w:t>
      </w:r>
      <w:r w:rsidR="00464FF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F223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, </w:t>
      </w: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département juridiqu</w:t>
      </w:r>
      <w:r w:rsidR="00207F9A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 </w:t>
      </w:r>
      <w:r w:rsidR="00E036C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 </w:t>
      </w:r>
      <w:r w:rsidR="0096031E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actualisé les fichi</w:t>
      </w:r>
      <w:r w:rsidR="00D37A9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ers juridiques usuels et a </w:t>
      </w:r>
      <w:r w:rsidR="008231D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suivi le procès</w:t>
      </w:r>
      <w:r w:rsidR="00D37A9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de l’affaire ALASSANI </w:t>
      </w:r>
      <w:proofErr w:type="spellStart"/>
      <w:r w:rsidR="00D37A9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8F1C7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. </w:t>
      </w:r>
      <w:r w:rsidR="00870042" w:rsidRPr="0087004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Les missions sur le terrain sont marquées durant ce mois principalement </w:t>
      </w:r>
      <w:r w:rsidR="003A126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par </w:t>
      </w:r>
      <w:r w:rsidR="00696AC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la participation à </w:t>
      </w:r>
      <w:r w:rsidR="0095518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une rencontre </w:t>
      </w:r>
      <w:r w:rsidR="009D62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avec le</w:t>
      </w:r>
      <w:r w:rsidR="00696AC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représentant du ministre de l’Environnement du Développement Durable et de la Protection de la Nature (MEDDPN)</w:t>
      </w:r>
      <w:r w:rsidR="0005572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055729" w:rsidRPr="0005572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et l’avocat après</w:t>
      </w:r>
      <w:r w:rsidR="0005572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 délibéré de l’affaire </w:t>
      </w:r>
      <w:proofErr w:type="spellStart"/>
      <w:r w:rsidR="0005572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CD251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 Il y’a eu d’autre</w:t>
      </w:r>
      <w:r w:rsidR="00696AC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part</w:t>
      </w:r>
      <w:r w:rsidR="009D62F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696AC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une autre rencontre avec le conseiller technique du ministre de l’Administration T</w:t>
      </w:r>
      <w:r w:rsidR="00443902" w:rsidRPr="0044390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erritoriale au sujet de</w:t>
      </w:r>
      <w:r w:rsidR="0044390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l’e</w:t>
      </w:r>
      <w:r w:rsidR="00696ACC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nregistrement d’EAGLE-Togo.</w:t>
      </w:r>
      <w:r w:rsidR="00443902" w:rsidRPr="00443902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F7E08" w:rsidRPr="005F7E0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Au </w:t>
      </w:r>
      <w:r w:rsidR="005F7E08" w:rsidRPr="005F7E08"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>cours de cette rencontre</w:t>
      </w:r>
      <w:r w:rsidR="005F7E0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207935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le conseiller</w:t>
      </w:r>
      <w:r w:rsidR="005F7E08" w:rsidRPr="005F7E0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technique a manifesté sa volonté de collaborer pour faire avancer le dossier. Il a promis s’activer avec le chargé de déclaration des </w:t>
      </w:r>
      <w:proofErr w:type="spellStart"/>
      <w:r w:rsidR="005F7E08" w:rsidRPr="005F7E0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ONGs</w:t>
      </w:r>
      <w:proofErr w:type="spellEnd"/>
      <w:r w:rsidR="005F7E08" w:rsidRPr="005F7E0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afin d’obtenir la version actualisée du rapport d’enquête sur le réseau EAGLE.</w:t>
      </w:r>
    </w:p>
    <w:p w14:paraId="46868D82" w14:textId="12C9CFA2" w:rsidR="0024461F" w:rsidRPr="00D935D2" w:rsidRDefault="00396C46" w:rsidP="00903C68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</w:pP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</w:rPr>
        <w:t>Indicateurs </w:t>
      </w:r>
      <w:r w:rsidRPr="00D935D2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 w:rsidRPr="00726168" w14:paraId="1F1606F9" w14:textId="77777777" w:rsidTr="00643D3F">
        <w:trPr>
          <w:trHeight w:val="747"/>
        </w:trPr>
        <w:tc>
          <w:tcPr>
            <w:tcW w:w="4534" w:type="dxa"/>
          </w:tcPr>
          <w:p w14:paraId="32EF8CDE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suivi d’audience (préciser le lieu et raison)</w:t>
            </w:r>
          </w:p>
        </w:tc>
        <w:tc>
          <w:tcPr>
            <w:tcW w:w="4528" w:type="dxa"/>
          </w:tcPr>
          <w:p w14:paraId="2AFBF5EB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722EB56F" w14:textId="77777777">
        <w:tc>
          <w:tcPr>
            <w:tcW w:w="4534" w:type="dxa"/>
          </w:tcPr>
          <w:p w14:paraId="2B1646B1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14:paraId="10A2ABAD" w14:textId="069E60D7" w:rsidR="00763DB5" w:rsidRPr="00726168" w:rsidRDefault="00A762C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02</w:t>
            </w:r>
          </w:p>
          <w:p w14:paraId="4BA0C83D" w14:textId="1058B1A4" w:rsidR="00763DB5" w:rsidRPr="00726168" w:rsidRDefault="00752DF9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>
              <w:rPr>
                <w:color w:val="0D0D0D" w:themeColor="text1" w:themeTint="F2"/>
                <w:sz w:val="36"/>
                <w:szCs w:val="36"/>
                <w:lang w:eastAsia="fr-BE"/>
              </w:rPr>
              <w:t>A la prison civile</w:t>
            </w:r>
            <w:r w:rsidR="00396C46"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 xml:space="preserve"> d</w:t>
            </w:r>
            <w:r w:rsidR="00A762C6">
              <w:rPr>
                <w:color w:val="0D0D0D" w:themeColor="text1" w:themeTint="F2"/>
                <w:sz w:val="36"/>
                <w:szCs w:val="36"/>
                <w:lang w:eastAsia="fr-BE"/>
              </w:rPr>
              <w:t xml:space="preserve">e Lomé </w:t>
            </w:r>
          </w:p>
        </w:tc>
      </w:tr>
      <w:tr w:rsidR="00763DB5" w:rsidRPr="00726168" w14:paraId="7C2F035E" w14:textId="77777777">
        <w:trPr>
          <w:trHeight w:val="514"/>
        </w:trPr>
        <w:tc>
          <w:tcPr>
            <w:tcW w:w="4534" w:type="dxa"/>
          </w:tcPr>
          <w:p w14:paraId="04F34509" w14:textId="77777777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14:paraId="03AC185B" w14:textId="5F3191BB" w:rsidR="00763DB5" w:rsidRPr="00726168" w:rsidRDefault="00396C46" w:rsidP="00903C68">
            <w:pPr>
              <w:spacing w:after="200" w:line="276" w:lineRule="auto"/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</w:t>
            </w:r>
            <w:r w:rsidR="00A762C6">
              <w:rPr>
                <w:color w:val="0D0D0D" w:themeColor="text1" w:themeTint="F2"/>
                <w:sz w:val="36"/>
                <w:szCs w:val="36"/>
                <w:lang w:eastAsia="fr-BE"/>
              </w:rPr>
              <w:t>3</w:t>
            </w:r>
          </w:p>
        </w:tc>
      </w:tr>
    </w:tbl>
    <w:p w14:paraId="00BA2C1E" w14:textId="77777777" w:rsidR="00AB28A2" w:rsidRDefault="00AB28A2" w:rsidP="00903C68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bookmarkStart w:id="5" w:name="_Toc439161760"/>
    </w:p>
    <w:p w14:paraId="6ABD79CE" w14:textId="77777777" w:rsidR="00763DB5" w:rsidRPr="00726168" w:rsidRDefault="00396C46" w:rsidP="00903C68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Ce mois-ci, le département juridique a également effectué les tâches suivantes :</w:t>
      </w:r>
    </w:p>
    <w:p w14:paraId="5D4F14CE" w14:textId="0A1914AB" w:rsidR="005C6758" w:rsidRDefault="00E93CC0" w:rsidP="005C6758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E93CC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Mettre à jour l’ICS juridique</w:t>
      </w:r>
      <w:r w:rsid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13A7E08E" w14:textId="77777777" w:rsidR="005C6758" w:rsidRDefault="005C6758" w:rsidP="005C6758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Faire le projet de 3 documents pour une opération d’arrestation en vue </w:t>
      </w:r>
      <w:r w:rsidR="00CE7225" w:rsidRP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;</w:t>
      </w:r>
    </w:p>
    <w:p w14:paraId="2EE5D94C" w14:textId="34EEE856" w:rsidR="005C6758" w:rsidRDefault="005C6758" w:rsidP="005C6758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Faire des planifications de rencontre des candidats enquêteurs pour des entretiens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 ;</w:t>
      </w:r>
    </w:p>
    <w:p w14:paraId="7DB9273C" w14:textId="77777777" w:rsidR="005C6758" w:rsidRPr="005C6758" w:rsidRDefault="005C6758" w:rsidP="005C6758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Suivre le délibéré de l’affaire ALASSANI </w:t>
      </w:r>
      <w:proofErr w:type="spellStart"/>
      <w:r w:rsidRP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P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au Tribunal de Lomé.</w:t>
      </w:r>
    </w:p>
    <w:p w14:paraId="43231FB5" w14:textId="77777777" w:rsidR="005C6758" w:rsidRPr="005C6758" w:rsidRDefault="005C6758" w:rsidP="005C6758">
      <w:pPr>
        <w:pStyle w:val="Paragraphedeliste1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5C675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Rencontrer l’avocat et le représentant du MEDDPN après le verdict du tribunal pour discuter du suivi à faire pour une exécution effective de la décision du tribunal.</w:t>
      </w:r>
    </w:p>
    <w:p w14:paraId="4C540AC6" w14:textId="77777777" w:rsidR="005C6758" w:rsidRPr="005C6758" w:rsidRDefault="005C6758" w:rsidP="005C6758">
      <w:pPr>
        <w:pStyle w:val="Paragraphedeliste1"/>
        <w:ind w:left="36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2B64D1FB" w14:textId="42EB3900" w:rsidR="00241FA5" w:rsidRPr="002E1284" w:rsidRDefault="005C6758" w:rsidP="005C6758">
      <w:pPr>
        <w:pStyle w:val="Paragraphedeliste1"/>
        <w:ind w:left="0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2E128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</w:p>
    <w:p w14:paraId="3733AFBD" w14:textId="4A77B8D8" w:rsidR="00241FA5" w:rsidRPr="00207935" w:rsidRDefault="00241FA5" w:rsidP="00207935">
      <w:pPr>
        <w:pStyle w:val="Titre1"/>
        <w:jc w:val="center"/>
        <w:rPr>
          <w:i w:val="0"/>
          <w:u w:val="single"/>
        </w:rPr>
      </w:pPr>
      <w:bookmarkStart w:id="6" w:name="_Toc439161761"/>
      <w:bookmarkEnd w:id="5"/>
      <w:r w:rsidRPr="00207935">
        <w:rPr>
          <w:i w:val="0"/>
          <w:u w:val="single"/>
        </w:rPr>
        <w:t>Média</w:t>
      </w:r>
    </w:p>
    <w:p w14:paraId="43319276" w14:textId="77777777" w:rsidR="00207935" w:rsidRPr="00207935" w:rsidRDefault="00207935" w:rsidP="00207935">
      <w:pPr>
        <w:ind w:left="360"/>
        <w:rPr>
          <w:lang w:val="fr-CH" w:bidi="he-IL"/>
        </w:rPr>
      </w:pPr>
    </w:p>
    <w:p w14:paraId="6A669918" w14:textId="76365623" w:rsidR="00152D9F" w:rsidRPr="00726168" w:rsidRDefault="00396C46" w:rsidP="00903C68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26168">
        <w:rPr>
          <w:rFonts w:ascii="Times New Roman" w:hAnsi="Times New Roman" w:cs="Times New Roman"/>
          <w:b/>
          <w:i/>
          <w:sz w:val="36"/>
          <w:szCs w:val="36"/>
          <w:u w:val="single"/>
        </w:rPr>
        <w:t>Indicateurs</w:t>
      </w:r>
      <w:r w:rsidR="006A7C8B">
        <w:rPr>
          <w:rFonts w:ascii="Times New Roman" w:hAnsi="Times New Roman" w:cs="Times New Roman"/>
          <w:b/>
          <w:i/>
          <w:sz w:val="36"/>
          <w:szCs w:val="36"/>
          <w:u w:val="single"/>
        </w:rPr>
        <w:t> 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 w:rsidRPr="00726168" w14:paraId="1FDAFC99" w14:textId="77777777">
        <w:tc>
          <w:tcPr>
            <w:tcW w:w="9062" w:type="dxa"/>
            <w:gridSpan w:val="4"/>
          </w:tcPr>
          <w:p w14:paraId="1A8C9FCB" w14:textId="7FCB549F" w:rsidR="00763DB5" w:rsidRPr="00726168" w:rsidRDefault="00396C46" w:rsidP="00903C68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N</w:t>
            </w:r>
            <w:r w:rsidR="00D661B8">
              <w:rPr>
                <w:sz w:val="36"/>
                <w:szCs w:val="36"/>
                <w:lang w:eastAsia="fr-BE"/>
              </w:rPr>
              <w:t>ombre de pièces médiatiques : 43</w:t>
            </w:r>
          </w:p>
        </w:tc>
      </w:tr>
      <w:tr w:rsidR="00763DB5" w:rsidRPr="00726168" w14:paraId="617B3ED7" w14:textId="77777777">
        <w:tc>
          <w:tcPr>
            <w:tcW w:w="2265" w:type="dxa"/>
          </w:tcPr>
          <w:p w14:paraId="2F1948DC" w14:textId="77777777" w:rsidR="00763DB5" w:rsidRPr="00726168" w:rsidRDefault="00396C46" w:rsidP="00903C68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14:paraId="780CDA23" w14:textId="77777777" w:rsidR="00763DB5" w:rsidRPr="00726168" w:rsidRDefault="00396C46" w:rsidP="00903C68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14:paraId="20197617" w14:textId="77777777" w:rsidR="00763DB5" w:rsidRPr="00726168" w:rsidRDefault="00396C46" w:rsidP="00903C68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14:paraId="0BD4101F" w14:textId="77777777" w:rsidR="00763DB5" w:rsidRPr="00726168" w:rsidRDefault="00396C46" w:rsidP="00903C68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Pièces presse écrite</w:t>
            </w:r>
          </w:p>
        </w:tc>
      </w:tr>
      <w:tr w:rsidR="00763DB5" w:rsidRPr="00726168" w14:paraId="299B7140" w14:textId="77777777">
        <w:tc>
          <w:tcPr>
            <w:tcW w:w="2265" w:type="dxa"/>
          </w:tcPr>
          <w:p w14:paraId="5026A62E" w14:textId="77777777" w:rsidR="00763DB5" w:rsidRPr="00726168" w:rsidRDefault="00396C46" w:rsidP="00903C68">
            <w:pPr>
              <w:jc w:val="both"/>
              <w:rPr>
                <w:sz w:val="36"/>
                <w:szCs w:val="36"/>
                <w:lang w:eastAsia="fr-BE"/>
              </w:rPr>
            </w:pPr>
            <w:r w:rsidRPr="00726168">
              <w:rPr>
                <w:sz w:val="36"/>
                <w:szCs w:val="36"/>
                <w:lang w:eastAsia="fr-BE"/>
              </w:rPr>
              <w:t>00</w:t>
            </w:r>
          </w:p>
        </w:tc>
        <w:tc>
          <w:tcPr>
            <w:tcW w:w="2265" w:type="dxa"/>
          </w:tcPr>
          <w:p w14:paraId="75C21803" w14:textId="4F452541" w:rsidR="00763DB5" w:rsidRPr="00726168" w:rsidRDefault="00D661B8" w:rsidP="00903C68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15</w:t>
            </w:r>
          </w:p>
        </w:tc>
        <w:tc>
          <w:tcPr>
            <w:tcW w:w="2266" w:type="dxa"/>
          </w:tcPr>
          <w:p w14:paraId="32201B1C" w14:textId="30D6C1A2" w:rsidR="00763DB5" w:rsidRPr="00726168" w:rsidRDefault="00D661B8" w:rsidP="00903C68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26</w:t>
            </w:r>
          </w:p>
        </w:tc>
        <w:tc>
          <w:tcPr>
            <w:tcW w:w="2266" w:type="dxa"/>
          </w:tcPr>
          <w:p w14:paraId="14BCC9EE" w14:textId="6B2849B7" w:rsidR="00763DB5" w:rsidRPr="00726168" w:rsidRDefault="00D661B8" w:rsidP="00903C68">
            <w:pPr>
              <w:jc w:val="both"/>
              <w:rPr>
                <w:sz w:val="36"/>
                <w:szCs w:val="36"/>
                <w:lang w:eastAsia="fr-BE"/>
              </w:rPr>
            </w:pPr>
            <w:r>
              <w:rPr>
                <w:sz w:val="36"/>
                <w:szCs w:val="36"/>
                <w:lang w:eastAsia="fr-BE"/>
              </w:rPr>
              <w:t>02</w:t>
            </w:r>
          </w:p>
        </w:tc>
      </w:tr>
    </w:tbl>
    <w:p w14:paraId="4B546A28" w14:textId="77777777" w:rsidR="00763DB5" w:rsidRPr="00726168" w:rsidRDefault="00763DB5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F170380" w14:textId="4DA5CB38" w:rsidR="00405334" w:rsidRDefault="00DF497F" w:rsidP="00903C6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Au cours du</w:t>
      </w:r>
      <w:r w:rsidR="003336ED">
        <w:rPr>
          <w:rFonts w:ascii="Times New Roman" w:hAnsi="Times New Roman" w:cs="Times New Roman"/>
          <w:sz w:val="36"/>
          <w:szCs w:val="36"/>
        </w:rPr>
        <w:t xml:space="preserve"> mois de décembre</w:t>
      </w:r>
      <w:r w:rsidR="00DA2E3A">
        <w:rPr>
          <w:rFonts w:ascii="Times New Roman" w:hAnsi="Times New Roman" w:cs="Times New Roman"/>
          <w:sz w:val="36"/>
          <w:szCs w:val="36"/>
        </w:rPr>
        <w:t xml:space="preserve"> </w:t>
      </w:r>
      <w:r w:rsidR="00E7487C">
        <w:rPr>
          <w:rFonts w:ascii="Times New Roman" w:hAnsi="Times New Roman" w:cs="Times New Roman"/>
          <w:sz w:val="36"/>
          <w:szCs w:val="36"/>
        </w:rPr>
        <w:t>2019</w:t>
      </w:r>
      <w:r w:rsidR="00C85302" w:rsidRPr="00726168">
        <w:rPr>
          <w:rFonts w:ascii="Times New Roman" w:hAnsi="Times New Roman" w:cs="Times New Roman"/>
          <w:sz w:val="36"/>
          <w:szCs w:val="36"/>
        </w:rPr>
        <w:t xml:space="preserve">, </w:t>
      </w:r>
      <w:r w:rsidR="00D661B8">
        <w:rPr>
          <w:rFonts w:ascii="Times New Roman" w:hAnsi="Times New Roman" w:cs="Times New Roman"/>
          <w:sz w:val="36"/>
          <w:szCs w:val="36"/>
        </w:rPr>
        <w:t>quarante-trois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pièc</w:t>
      </w:r>
      <w:r w:rsidR="00A430BC" w:rsidRPr="00726168">
        <w:rPr>
          <w:rFonts w:ascii="Times New Roman" w:hAnsi="Times New Roman" w:cs="Times New Roman"/>
          <w:sz w:val="36"/>
          <w:szCs w:val="36"/>
        </w:rPr>
        <w:t>es médiatiques ont été publiées</w:t>
      </w:r>
      <w:r w:rsidR="00396C46" w:rsidRPr="00726168">
        <w:rPr>
          <w:rFonts w:ascii="Times New Roman" w:hAnsi="Times New Roman" w:cs="Times New Roman"/>
          <w:sz w:val="36"/>
          <w:szCs w:val="36"/>
        </w:rPr>
        <w:t xml:space="preserve"> par les médias nationaux et internationaux.</w:t>
      </w:r>
      <w:r w:rsidR="00F0195D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CA202B" w:rsidRPr="00726168">
        <w:rPr>
          <w:rFonts w:ascii="Times New Roman" w:hAnsi="Times New Roman" w:cs="Times New Roman"/>
          <w:sz w:val="36"/>
          <w:szCs w:val="36"/>
        </w:rPr>
        <w:t>Le r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esponsable média </w:t>
      </w:r>
      <w:r w:rsidR="00853E6C" w:rsidRPr="00726168">
        <w:rPr>
          <w:rFonts w:ascii="Times New Roman" w:hAnsi="Times New Roman" w:cs="Times New Roman"/>
          <w:sz w:val="36"/>
          <w:szCs w:val="36"/>
        </w:rPr>
        <w:t xml:space="preserve">a </w:t>
      </w:r>
      <w:r w:rsidR="008E61AD" w:rsidRPr="008E61AD">
        <w:rPr>
          <w:rFonts w:ascii="Times New Roman" w:hAnsi="Times New Roman" w:cs="Times New Roman"/>
          <w:sz w:val="36"/>
          <w:szCs w:val="36"/>
        </w:rPr>
        <w:t xml:space="preserve">rencontré au cours de ce mois de décembre, des journalistes des médias locaux à Lomé et à l’intérieur du pays. </w:t>
      </w:r>
      <w:r w:rsidR="008E61AD">
        <w:rPr>
          <w:rFonts w:ascii="Times New Roman" w:hAnsi="Times New Roman" w:cs="Times New Roman"/>
          <w:sz w:val="36"/>
          <w:szCs w:val="36"/>
        </w:rPr>
        <w:t xml:space="preserve">Il a aussi effectué une rencontre couplée  de débats avec les jeunes volontaires pour la protection de l’environnement à </w:t>
      </w:r>
      <w:proofErr w:type="spellStart"/>
      <w:r w:rsidR="008E61AD">
        <w:rPr>
          <w:rFonts w:ascii="Times New Roman" w:hAnsi="Times New Roman" w:cs="Times New Roman"/>
          <w:sz w:val="36"/>
          <w:szCs w:val="36"/>
        </w:rPr>
        <w:t>Kpalimé</w:t>
      </w:r>
      <w:proofErr w:type="spellEnd"/>
      <w:r w:rsidR="008E61AD">
        <w:rPr>
          <w:rFonts w:ascii="Times New Roman" w:hAnsi="Times New Roman" w:cs="Times New Roman"/>
          <w:sz w:val="36"/>
          <w:szCs w:val="36"/>
        </w:rPr>
        <w:t xml:space="preserve">. Initiative d’une ONG locale, cette rencontre avec les jeunes volontaires venus des pays d’Europe dont la France, la Belgique, les Pays-Bas et l’Allemagne, a permis aux jeunes des localités des préfectures de </w:t>
      </w:r>
      <w:proofErr w:type="spellStart"/>
      <w:r w:rsidR="008E61AD">
        <w:rPr>
          <w:rFonts w:ascii="Times New Roman" w:hAnsi="Times New Roman" w:cs="Times New Roman"/>
          <w:sz w:val="36"/>
          <w:szCs w:val="36"/>
        </w:rPr>
        <w:t>Kloto</w:t>
      </w:r>
      <w:proofErr w:type="spellEnd"/>
      <w:r w:rsidR="008E61AD">
        <w:rPr>
          <w:rFonts w:ascii="Times New Roman" w:hAnsi="Times New Roman" w:cs="Times New Roman"/>
          <w:sz w:val="36"/>
          <w:szCs w:val="36"/>
        </w:rPr>
        <w:t xml:space="preserve"> et de </w:t>
      </w:r>
      <w:proofErr w:type="spellStart"/>
      <w:r w:rsidR="008E61AD">
        <w:rPr>
          <w:rFonts w:ascii="Times New Roman" w:hAnsi="Times New Roman" w:cs="Times New Roman"/>
          <w:sz w:val="36"/>
          <w:szCs w:val="36"/>
        </w:rPr>
        <w:t>Kpélé-Akata</w:t>
      </w:r>
      <w:proofErr w:type="spellEnd"/>
      <w:r w:rsidR="008E61AD">
        <w:rPr>
          <w:rFonts w:ascii="Times New Roman" w:hAnsi="Times New Roman" w:cs="Times New Roman"/>
          <w:sz w:val="36"/>
          <w:szCs w:val="36"/>
        </w:rPr>
        <w:t xml:space="preserve"> de prendre conscience de la protection des espèces et de l’équilibre de l’écosystème. </w:t>
      </w:r>
      <w:r w:rsidR="0080692C">
        <w:rPr>
          <w:rFonts w:ascii="Times New Roman" w:hAnsi="Times New Roman" w:cs="Times New Roman"/>
          <w:sz w:val="36"/>
          <w:szCs w:val="36"/>
        </w:rPr>
        <w:t>Au cours de</w:t>
      </w:r>
      <w:r w:rsidR="00007992">
        <w:rPr>
          <w:rFonts w:ascii="Times New Roman" w:hAnsi="Times New Roman" w:cs="Times New Roman"/>
          <w:sz w:val="36"/>
          <w:szCs w:val="36"/>
        </w:rPr>
        <w:t>s dif</w:t>
      </w:r>
      <w:r w:rsidR="0080692C">
        <w:rPr>
          <w:rFonts w:ascii="Times New Roman" w:hAnsi="Times New Roman" w:cs="Times New Roman"/>
          <w:sz w:val="36"/>
          <w:szCs w:val="36"/>
        </w:rPr>
        <w:t xml:space="preserve">férentes rencontres avec les </w:t>
      </w:r>
      <w:r w:rsidR="008E61AD">
        <w:rPr>
          <w:rFonts w:ascii="Times New Roman" w:hAnsi="Times New Roman" w:cs="Times New Roman"/>
          <w:sz w:val="36"/>
          <w:szCs w:val="36"/>
        </w:rPr>
        <w:t>volontaires, il a surtout été question de la protection des espèces protégées. La région des plateaux étant le vivier de certaines espèces protégées dont le pangolin, qui est chassé pour sa chair</w:t>
      </w:r>
      <w:r w:rsidR="000D60AC">
        <w:rPr>
          <w:rFonts w:ascii="Times New Roman" w:hAnsi="Times New Roman" w:cs="Times New Roman"/>
          <w:sz w:val="36"/>
          <w:szCs w:val="36"/>
        </w:rPr>
        <w:t xml:space="preserve"> et ses écailles supposées avoir</w:t>
      </w:r>
      <w:r w:rsidR="008E61AD">
        <w:rPr>
          <w:rFonts w:ascii="Times New Roman" w:hAnsi="Times New Roman" w:cs="Times New Roman"/>
          <w:sz w:val="36"/>
          <w:szCs w:val="36"/>
        </w:rPr>
        <w:t xml:space="preserve"> des vertus aphrodisiaques</w:t>
      </w:r>
      <w:r w:rsidR="00207935">
        <w:rPr>
          <w:rFonts w:ascii="Times New Roman" w:hAnsi="Times New Roman" w:cs="Times New Roman"/>
          <w:sz w:val="36"/>
          <w:szCs w:val="36"/>
        </w:rPr>
        <w:t>,</w:t>
      </w:r>
      <w:r w:rsidR="008E61AD">
        <w:rPr>
          <w:rFonts w:ascii="Times New Roman" w:hAnsi="Times New Roman" w:cs="Times New Roman"/>
          <w:sz w:val="36"/>
          <w:szCs w:val="36"/>
        </w:rPr>
        <w:t xml:space="preserve"> a été l’une des esp</w:t>
      </w:r>
      <w:r w:rsidR="00286F93">
        <w:rPr>
          <w:rFonts w:ascii="Times New Roman" w:hAnsi="Times New Roman" w:cs="Times New Roman"/>
          <w:sz w:val="36"/>
          <w:szCs w:val="36"/>
        </w:rPr>
        <w:t xml:space="preserve">èces sur </w:t>
      </w:r>
      <w:r w:rsidR="00286F93">
        <w:rPr>
          <w:rFonts w:ascii="Times New Roman" w:hAnsi="Times New Roman" w:cs="Times New Roman"/>
          <w:sz w:val="36"/>
          <w:szCs w:val="36"/>
        </w:rPr>
        <w:lastRenderedPageBreak/>
        <w:t>lequel les débats ont tourné. On a donc débattu sur le rôle qu’il joue pour l’équilibre de l’écosystème. Il a été aussi question au cours des croisades dans les montagnes de montrer comment les espèces végétales et animales sont détruites par les hommes</w:t>
      </w:r>
      <w:r w:rsidR="008E61AD">
        <w:rPr>
          <w:rFonts w:ascii="Times New Roman" w:hAnsi="Times New Roman" w:cs="Times New Roman"/>
          <w:sz w:val="36"/>
          <w:szCs w:val="36"/>
        </w:rPr>
        <w:t xml:space="preserve">.  </w:t>
      </w:r>
      <w:r w:rsidR="00286F93">
        <w:rPr>
          <w:rFonts w:ascii="Times New Roman" w:hAnsi="Times New Roman" w:cs="Times New Roman"/>
          <w:sz w:val="36"/>
          <w:szCs w:val="36"/>
        </w:rPr>
        <w:t xml:space="preserve">Le responsable média a discuté aussi avec les </w:t>
      </w:r>
      <w:r w:rsidR="00207935">
        <w:rPr>
          <w:rFonts w:ascii="Times New Roman" w:hAnsi="Times New Roman" w:cs="Times New Roman"/>
          <w:sz w:val="36"/>
          <w:szCs w:val="36"/>
        </w:rPr>
        <w:t>journalistes</w:t>
      </w:r>
      <w:r w:rsidR="00286F93">
        <w:rPr>
          <w:rFonts w:ascii="Times New Roman" w:hAnsi="Times New Roman" w:cs="Times New Roman"/>
          <w:sz w:val="36"/>
          <w:szCs w:val="36"/>
        </w:rPr>
        <w:t xml:space="preserve"> de la ville de </w:t>
      </w:r>
      <w:proofErr w:type="spellStart"/>
      <w:r w:rsidR="00286F93">
        <w:rPr>
          <w:rFonts w:ascii="Times New Roman" w:hAnsi="Times New Roman" w:cs="Times New Roman"/>
          <w:sz w:val="36"/>
          <w:szCs w:val="36"/>
        </w:rPr>
        <w:t>Kpalimé</w:t>
      </w:r>
      <w:proofErr w:type="spellEnd"/>
      <w:r w:rsidR="00286F93">
        <w:rPr>
          <w:rFonts w:ascii="Times New Roman" w:hAnsi="Times New Roman" w:cs="Times New Roman"/>
          <w:sz w:val="36"/>
          <w:szCs w:val="36"/>
        </w:rPr>
        <w:t xml:space="preserve">. A </w:t>
      </w:r>
      <w:r w:rsidR="0080692C">
        <w:rPr>
          <w:rFonts w:ascii="Times New Roman" w:hAnsi="Times New Roman" w:cs="Times New Roman"/>
          <w:sz w:val="36"/>
          <w:szCs w:val="36"/>
        </w:rPr>
        <w:t xml:space="preserve">part la </w:t>
      </w:r>
      <w:r w:rsidR="00E7487C">
        <w:rPr>
          <w:rFonts w:ascii="Times New Roman" w:hAnsi="Times New Roman" w:cs="Times New Roman"/>
          <w:sz w:val="36"/>
          <w:szCs w:val="36"/>
        </w:rPr>
        <w:t xml:space="preserve">question de </w:t>
      </w:r>
      <w:r w:rsidR="0080692C">
        <w:rPr>
          <w:rFonts w:ascii="Times New Roman" w:hAnsi="Times New Roman" w:cs="Times New Roman"/>
          <w:sz w:val="36"/>
          <w:szCs w:val="36"/>
        </w:rPr>
        <w:t>la redynamisation de</w:t>
      </w:r>
      <w:r w:rsidR="00E7487C">
        <w:rPr>
          <w:rFonts w:ascii="Times New Roman" w:hAnsi="Times New Roman" w:cs="Times New Roman"/>
          <w:sz w:val="36"/>
          <w:szCs w:val="36"/>
        </w:rPr>
        <w:t xml:space="preserve"> la collaboration</w:t>
      </w:r>
      <w:r w:rsidR="00956A71" w:rsidRPr="00726168">
        <w:rPr>
          <w:rFonts w:ascii="Times New Roman" w:hAnsi="Times New Roman" w:cs="Times New Roman"/>
          <w:sz w:val="36"/>
          <w:szCs w:val="36"/>
        </w:rPr>
        <w:t xml:space="preserve"> </w:t>
      </w:r>
      <w:r w:rsidR="0080692C">
        <w:rPr>
          <w:rFonts w:ascii="Times New Roman" w:hAnsi="Times New Roman" w:cs="Times New Roman"/>
          <w:sz w:val="36"/>
          <w:szCs w:val="36"/>
        </w:rPr>
        <w:t xml:space="preserve">avec EAGLE-Togo, les débats ont porté aussi </w:t>
      </w:r>
      <w:r w:rsidR="007E7C5A">
        <w:rPr>
          <w:rFonts w:ascii="Times New Roman" w:hAnsi="Times New Roman" w:cs="Times New Roman"/>
          <w:sz w:val="36"/>
          <w:szCs w:val="36"/>
        </w:rPr>
        <w:t xml:space="preserve">sur </w:t>
      </w:r>
      <w:r w:rsidR="0080692C">
        <w:rPr>
          <w:rFonts w:ascii="Times New Roman" w:hAnsi="Times New Roman" w:cs="Times New Roman"/>
          <w:sz w:val="36"/>
          <w:szCs w:val="36"/>
        </w:rPr>
        <w:t>la protection des</w:t>
      </w:r>
      <w:r w:rsidR="008C138F">
        <w:rPr>
          <w:rFonts w:ascii="Times New Roman" w:hAnsi="Times New Roman" w:cs="Times New Roman"/>
          <w:sz w:val="36"/>
          <w:szCs w:val="36"/>
        </w:rPr>
        <w:t xml:space="preserve"> espèces</w:t>
      </w:r>
      <w:r w:rsidR="0080692C">
        <w:rPr>
          <w:rFonts w:ascii="Times New Roman" w:hAnsi="Times New Roman" w:cs="Times New Roman"/>
          <w:sz w:val="36"/>
          <w:szCs w:val="36"/>
        </w:rPr>
        <w:t xml:space="preserve">. </w:t>
      </w:r>
      <w:r w:rsidR="00DE5F2C" w:rsidRPr="00DE5F2C">
        <w:rPr>
          <w:rFonts w:ascii="Times New Roman" w:hAnsi="Times New Roman" w:cs="Times New Roman"/>
          <w:sz w:val="36"/>
          <w:szCs w:val="36"/>
        </w:rPr>
        <w:t>L’objectif de la rencontre d’échanges avec les journalistes est d’abord d’expliquer la vision et les ambit</w:t>
      </w:r>
      <w:r w:rsidR="00B52ED2">
        <w:rPr>
          <w:rFonts w:ascii="Times New Roman" w:hAnsi="Times New Roman" w:cs="Times New Roman"/>
          <w:sz w:val="36"/>
          <w:szCs w:val="36"/>
        </w:rPr>
        <w:t>ions d’EAGLE-Togo pour protéger les espèces en voie d’extinction</w:t>
      </w:r>
      <w:r w:rsidR="00DE5F2C" w:rsidRPr="00DE5F2C">
        <w:rPr>
          <w:rFonts w:ascii="Times New Roman" w:hAnsi="Times New Roman" w:cs="Times New Roman"/>
          <w:sz w:val="36"/>
          <w:szCs w:val="36"/>
        </w:rPr>
        <w:t xml:space="preserve"> et protéger l’environnement, ensuite discuter de </w:t>
      </w:r>
      <w:r w:rsidR="008B7B06">
        <w:rPr>
          <w:rFonts w:ascii="Times New Roman" w:hAnsi="Times New Roman" w:cs="Times New Roman"/>
          <w:sz w:val="36"/>
          <w:szCs w:val="36"/>
        </w:rPr>
        <w:t xml:space="preserve">la </w:t>
      </w:r>
      <w:r w:rsidR="00DE5F2C" w:rsidRPr="00DE5F2C">
        <w:rPr>
          <w:rFonts w:ascii="Times New Roman" w:hAnsi="Times New Roman" w:cs="Times New Roman"/>
          <w:sz w:val="36"/>
          <w:szCs w:val="36"/>
        </w:rPr>
        <w:t>collaboration pour la publication des ac</w:t>
      </w:r>
      <w:r w:rsidR="008F74C4">
        <w:rPr>
          <w:rFonts w:ascii="Times New Roman" w:hAnsi="Times New Roman" w:cs="Times New Roman"/>
          <w:sz w:val="36"/>
          <w:szCs w:val="36"/>
        </w:rPr>
        <w:t>tions et articles d’EAGLE-Togo.</w:t>
      </w:r>
      <w:r w:rsidR="00286F93">
        <w:rPr>
          <w:rFonts w:ascii="Times New Roman" w:hAnsi="Times New Roman" w:cs="Times New Roman"/>
          <w:sz w:val="36"/>
          <w:szCs w:val="36"/>
        </w:rPr>
        <w:t xml:space="preserve"> La</w:t>
      </w:r>
      <w:r w:rsidR="008F74C4">
        <w:rPr>
          <w:rFonts w:ascii="Times New Roman" w:hAnsi="Times New Roman" w:cs="Times New Roman"/>
          <w:sz w:val="36"/>
          <w:szCs w:val="36"/>
        </w:rPr>
        <w:t xml:space="preserve"> </w:t>
      </w:r>
      <w:r w:rsidR="00004F1B">
        <w:rPr>
          <w:rFonts w:ascii="Times New Roman" w:hAnsi="Times New Roman" w:cs="Times New Roman"/>
          <w:sz w:val="36"/>
          <w:szCs w:val="36"/>
        </w:rPr>
        <w:t>r</w:t>
      </w:r>
      <w:r w:rsidR="008F74C4">
        <w:rPr>
          <w:rFonts w:ascii="Times New Roman" w:hAnsi="Times New Roman" w:cs="Times New Roman"/>
          <w:sz w:val="36"/>
          <w:szCs w:val="36"/>
        </w:rPr>
        <w:t xml:space="preserve">encontre s’est </w:t>
      </w:r>
      <w:r w:rsidR="006C7CCF">
        <w:rPr>
          <w:rFonts w:ascii="Times New Roman" w:hAnsi="Times New Roman" w:cs="Times New Roman"/>
          <w:sz w:val="36"/>
          <w:szCs w:val="36"/>
        </w:rPr>
        <w:t xml:space="preserve">tenue </w:t>
      </w:r>
      <w:r w:rsidR="00286F93">
        <w:rPr>
          <w:rFonts w:ascii="Times New Roman" w:hAnsi="Times New Roman" w:cs="Times New Roman"/>
          <w:sz w:val="36"/>
          <w:szCs w:val="36"/>
        </w:rPr>
        <w:t>en présence de huit</w:t>
      </w:r>
      <w:r w:rsidR="008F74C4" w:rsidRPr="008F74C4">
        <w:rPr>
          <w:rFonts w:ascii="Times New Roman" w:hAnsi="Times New Roman" w:cs="Times New Roman"/>
          <w:sz w:val="36"/>
          <w:szCs w:val="36"/>
        </w:rPr>
        <w:t xml:space="preserve"> journalistes des stations radio </w:t>
      </w:r>
      <w:r w:rsidR="00286F93">
        <w:rPr>
          <w:rFonts w:ascii="Times New Roman" w:hAnsi="Times New Roman" w:cs="Times New Roman"/>
          <w:sz w:val="36"/>
          <w:szCs w:val="36"/>
        </w:rPr>
        <w:t xml:space="preserve">de la ville de </w:t>
      </w:r>
      <w:proofErr w:type="spellStart"/>
      <w:r w:rsidR="00286F93">
        <w:rPr>
          <w:rFonts w:ascii="Times New Roman" w:hAnsi="Times New Roman" w:cs="Times New Roman"/>
          <w:sz w:val="36"/>
          <w:szCs w:val="36"/>
        </w:rPr>
        <w:t>Kpalimé</w:t>
      </w:r>
      <w:proofErr w:type="spellEnd"/>
      <w:r w:rsidR="00286F93">
        <w:rPr>
          <w:rFonts w:ascii="Times New Roman" w:hAnsi="Times New Roman" w:cs="Times New Roman"/>
          <w:sz w:val="36"/>
          <w:szCs w:val="36"/>
        </w:rPr>
        <w:t xml:space="preserve"> et de celle de </w:t>
      </w:r>
      <w:proofErr w:type="spellStart"/>
      <w:r w:rsidR="00286F93">
        <w:rPr>
          <w:rFonts w:ascii="Times New Roman" w:hAnsi="Times New Roman" w:cs="Times New Roman"/>
          <w:sz w:val="36"/>
          <w:szCs w:val="36"/>
        </w:rPr>
        <w:t>Danyi</w:t>
      </w:r>
      <w:proofErr w:type="spellEnd"/>
      <w:r w:rsidR="00286F93">
        <w:rPr>
          <w:rFonts w:ascii="Times New Roman" w:hAnsi="Times New Roman" w:cs="Times New Roman"/>
          <w:sz w:val="36"/>
          <w:szCs w:val="36"/>
        </w:rPr>
        <w:t xml:space="preserve">. </w:t>
      </w:r>
      <w:r w:rsidR="008F74C4" w:rsidRPr="008F74C4">
        <w:rPr>
          <w:rFonts w:ascii="Times New Roman" w:hAnsi="Times New Roman" w:cs="Times New Roman"/>
          <w:sz w:val="36"/>
          <w:szCs w:val="36"/>
        </w:rPr>
        <w:t>Tous, ont été très enthousiasmés. Ils ont aussi expos</w:t>
      </w:r>
      <w:r w:rsidR="00286F93">
        <w:rPr>
          <w:rFonts w:ascii="Times New Roman" w:hAnsi="Times New Roman" w:cs="Times New Roman"/>
          <w:sz w:val="36"/>
          <w:szCs w:val="36"/>
        </w:rPr>
        <w:t>é sur la destruction des espèces dans la région des plateaux.</w:t>
      </w:r>
      <w:r w:rsidR="008F74C4" w:rsidRPr="008F74C4">
        <w:rPr>
          <w:rFonts w:ascii="Times New Roman" w:hAnsi="Times New Roman" w:cs="Times New Roman"/>
          <w:sz w:val="36"/>
          <w:szCs w:val="36"/>
        </w:rPr>
        <w:t xml:space="preserve"> </w:t>
      </w:r>
      <w:r w:rsidR="00BA7BBD" w:rsidRPr="00BA7BBD">
        <w:rPr>
          <w:rFonts w:ascii="Times New Roman" w:hAnsi="Times New Roman" w:cs="Times New Roman"/>
          <w:sz w:val="36"/>
          <w:szCs w:val="36"/>
        </w:rPr>
        <w:t>Tout en appréciant cette</w:t>
      </w:r>
      <w:r w:rsidR="00BA7BBD">
        <w:rPr>
          <w:rFonts w:ascii="Times New Roman" w:hAnsi="Times New Roman" w:cs="Times New Roman"/>
          <w:sz w:val="36"/>
          <w:szCs w:val="36"/>
        </w:rPr>
        <w:t xml:space="preserve"> initiative de les rencontrer, les journalistes</w:t>
      </w:r>
      <w:r w:rsidR="008F74C4" w:rsidRPr="008F74C4">
        <w:rPr>
          <w:rFonts w:ascii="Times New Roman" w:hAnsi="Times New Roman" w:cs="Times New Roman"/>
          <w:sz w:val="36"/>
          <w:szCs w:val="36"/>
        </w:rPr>
        <w:t xml:space="preserve"> ont aussi souhait</w:t>
      </w:r>
      <w:r w:rsidR="008F74C4">
        <w:rPr>
          <w:rFonts w:ascii="Times New Roman" w:hAnsi="Times New Roman" w:cs="Times New Roman"/>
          <w:sz w:val="36"/>
          <w:szCs w:val="36"/>
        </w:rPr>
        <w:t xml:space="preserve">é faire des interviews avec nos </w:t>
      </w:r>
      <w:r w:rsidR="008F74C4" w:rsidRPr="008F74C4">
        <w:rPr>
          <w:rFonts w:ascii="Times New Roman" w:hAnsi="Times New Roman" w:cs="Times New Roman"/>
          <w:sz w:val="36"/>
          <w:szCs w:val="36"/>
        </w:rPr>
        <w:t>responsables pour être plus imprégnés des questions de protection des espèces. Ils ont tous adhéré aux idéaux d'EAGLE-Togo et souhaité bon vent à notre organisation. Pour la collaboration, ils sont disposés à publier toutes nos activités pour nous donner plus de visibilité. D’autres journalistes, dont certains animent déjà des sujet</w:t>
      </w:r>
      <w:r w:rsidR="006C7CCF">
        <w:rPr>
          <w:rFonts w:ascii="Times New Roman" w:hAnsi="Times New Roman" w:cs="Times New Roman"/>
          <w:sz w:val="36"/>
          <w:szCs w:val="36"/>
        </w:rPr>
        <w:t>s</w:t>
      </w:r>
      <w:r w:rsidR="008F74C4" w:rsidRPr="008F74C4">
        <w:rPr>
          <w:rFonts w:ascii="Times New Roman" w:hAnsi="Times New Roman" w:cs="Times New Roman"/>
          <w:sz w:val="36"/>
          <w:szCs w:val="36"/>
        </w:rPr>
        <w:t xml:space="preserve"> de protection de l'environnement ont été </w:t>
      </w:r>
      <w:r w:rsidR="00F458CC">
        <w:rPr>
          <w:rFonts w:ascii="Times New Roman" w:hAnsi="Times New Roman" w:cs="Times New Roman"/>
          <w:sz w:val="36"/>
          <w:szCs w:val="36"/>
        </w:rPr>
        <w:t xml:space="preserve">très </w:t>
      </w:r>
      <w:r w:rsidR="008F74C4" w:rsidRPr="008F74C4">
        <w:rPr>
          <w:rFonts w:ascii="Times New Roman" w:hAnsi="Times New Roman" w:cs="Times New Roman"/>
          <w:sz w:val="36"/>
          <w:szCs w:val="36"/>
        </w:rPr>
        <w:t xml:space="preserve">réceptifs. </w:t>
      </w:r>
    </w:p>
    <w:p w14:paraId="2B8399EC" w14:textId="77777777" w:rsidR="00207935" w:rsidRDefault="00207935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AA956B3" w14:textId="2823CAB2" w:rsidR="00FE1212" w:rsidRPr="00FE1212" w:rsidRDefault="00396C46" w:rsidP="00903C68">
      <w:pPr>
        <w:jc w:val="both"/>
        <w:rPr>
          <w:rStyle w:val="Lienhypertexte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726168">
        <w:rPr>
          <w:rFonts w:ascii="Times New Roman" w:hAnsi="Times New Roman" w:cs="Times New Roman"/>
          <w:sz w:val="36"/>
          <w:szCs w:val="36"/>
        </w:rPr>
        <w:t>Ci-dessous les liens des pièces médiatiques :</w:t>
      </w:r>
    </w:p>
    <w:p w14:paraId="4D85C3D9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http://emergence-togo.com/deux-trafiquants-d-ivoire</w:t>
      </w:r>
    </w:p>
    <w:p w14:paraId="1FB74ABA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http://relaidafrique.com/2019/12/17/deux-trafiquants-divoire-condamnes-a-12-mois-de-prison-dont-3-mois-de-sursis/</w:t>
      </w:r>
    </w:p>
    <w:p w14:paraId="55BA94D1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https://togodailynews.info/deux-trafiquants-divoire-condamnes-a-12-mois-de-prison-dont-3-mois-de-sursis/</w:t>
      </w:r>
    </w:p>
    <w:p w14:paraId="71EBE832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http://www.aspamnews.com/?p=3045</w:t>
      </w:r>
    </w:p>
    <w:p w14:paraId="0237B0F1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https://www.wakatsera.com/togo-deux-trafiquants-divoire-condamnes-a-12-mois-de-prison-dont-3-mois-de-sursis/</w:t>
      </w:r>
    </w:p>
    <w:p w14:paraId="2D8BBAE2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https://www.vivafrik.com/2019/12/17/deux-trafiquants-divoire-condamnes-a-12-mois-de-prison-dont-3-mois-de-sursis-a34100.html</w:t>
      </w:r>
    </w:p>
    <w:p w14:paraId="648D45D2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https://www.burkinainfo.com/2019/12/17/togo-deux-trafiquants-divoire-condamnes-a-12-mois-de-prison-dont-3-mois-de-sursis/</w:t>
      </w:r>
    </w:p>
    <w:p w14:paraId="1ABC7257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https://www.zoodomail.com/fr/international/deux-trafiquants-divoire-condamnes-12-mois-de-prison-dont-3-mois-de-sursis</w:t>
      </w:r>
    </w:p>
    <w:p w14:paraId="4A7B4068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http://www.togoenmarche.com/deux-trafiquants-divoire-condamnes-a-12-mois-de-prison-dont-3-mois-de-sursis/</w:t>
      </w:r>
    </w:p>
    <w:p w14:paraId="7562B696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http://afrique-news.info/11413-2/</w:t>
      </w:r>
    </w:p>
    <w:p w14:paraId="67038C67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https://www.togofirst.com/fr/gestion-publique/1712-4600-togo-douze-mois-de-prison-dont-3-avec-sursis-pour-deux-trafiquants-d-ivoire</w:t>
      </w:r>
    </w:p>
    <w:p w14:paraId="0E2E4BA0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https://lightnews.info/2019/12/18/togo-deux-trafiquants-divoire-condamnes-a-12-mois-de-prison-dont-3-mois-de-sursis/</w:t>
      </w:r>
    </w:p>
    <w:p w14:paraId="2117E470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https://www.dropbox.com/s/vsrhacj2hzjg28v/MECAP%20RADIO%20321.mpeg?dl=0</w:t>
      </w:r>
    </w:p>
    <w:p w14:paraId="2CA34FB7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https://www.dropbox.com/s/rctsrkmff3btt8v/RADIO%20CENTRALE%20FM%20427.mp3?dl=0</w:t>
      </w:r>
    </w:p>
    <w:p w14:paraId="1035EDB5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https://www.dropbox.com/s/2sc6zpg2u5xgx5x/radio%20laag%27taba%20402.mpeg?dl=0</w:t>
      </w:r>
    </w:p>
    <w:p w14:paraId="7FED0481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https://www.dropbox.com/s/03vshxw8szx9h9b/RADIO%20MERIDIEN%20FM%20%20431.mp3?dl=0</w:t>
      </w:r>
    </w:p>
    <w:p w14:paraId="42D2BB34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https://www.dropbox.com/s/ai62igh1iizuy9m/RADIO%20TCHAMBA%20FM%20355.mp3?dl=0</w:t>
      </w:r>
    </w:p>
    <w:p w14:paraId="29649AED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http://kpatimanews.com/societe/togo-deux-trafiquants-divoire-condamnes-a-12-mois-de-prison-dont-3-mois-de-sursis/</w:t>
      </w:r>
    </w:p>
    <w:p w14:paraId="13983231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https://l-frii.com/togo-deux-trafiquants-divoire-condamnes-a-12-mois-de-prison/</w:t>
      </w:r>
    </w:p>
    <w:p w14:paraId="50CA4F33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https://www.radiooreole.com/2019/12/deux-trafiquants-divoire-condamnes-12.html?m=1</w:t>
      </w:r>
    </w:p>
    <w:p w14:paraId="7C4D49B7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https://www.dropbox.com/s/khalkk6yq1432ni/LA%20VOIX%20DE%20L%27oti%20405.mpeg?dl=0</w:t>
      </w:r>
    </w:p>
    <w:p w14:paraId="3C11EACA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https://www.dropbox.com/s/2muns3uj8srh83b/RADIO%20COMMUNAUTAIRES%20DES%20SAVANES%20426.mpeg?dl=0</w:t>
      </w:r>
    </w:p>
    <w:p w14:paraId="16692439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https://www.dropbox.com/s/ogbp4b6ok8mz5nt/radio%20courtoisie%20303.mpeg?dl=0</w:t>
      </w:r>
    </w:p>
    <w:p w14:paraId="5A9F5434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https://www.dropbox.com/s/543t84pobq04vdr/RADIO%20DAWUL%20FM%20509.mp3?dl=0</w:t>
      </w:r>
    </w:p>
    <w:p w14:paraId="2D6E4341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https://www.icilome.com/actualites/879113/deux-trafiquants-d-ivoire-condamnes-pour-trafic-illicite-d-ivoire</w:t>
      </w:r>
    </w:p>
    <w:p w14:paraId="7A16F1D2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http://www.leredacteurlibre.info/new/societe/668-deux-trafiquants-d-ivoire-condamnes-a-12-mois-de-prison-dont-3-mois-de-sursis</w:t>
      </w:r>
    </w:p>
    <w:p w14:paraId="5D4803FE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https://www.togoscoop.info/2019/12/deux-trafiquants-divoire-condamnes-12.html</w:t>
      </w:r>
    </w:p>
    <w:p w14:paraId="2ECE071C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https://www.dropbox.com/s/qanap0ff0b8a1zn/ni.jpeg?dl=0</w:t>
      </w:r>
    </w:p>
    <w:p w14:paraId="30F37CDD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https://www.dropbox.com/s/k3q4q7p8qnl8w1s/radio%20mokpokpo%20440.mpeg?dl=0</w:t>
      </w:r>
    </w:p>
    <w:p w14:paraId="0809ECE6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https://www.dropbox.com/s/bgqueu3txhqvxcb/VGK%20446.mpeg?dl=0</w:t>
      </w:r>
    </w:p>
    <w:p w14:paraId="7FD1F962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https://www.dropbox.com/s/h5fyw1dqmbcg19t/la%20voix%20du%20plateau%20439.mpeg?dl=0</w:t>
      </w:r>
    </w:p>
    <w:p w14:paraId="35592FE5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https://www.dropbox.com/s/tdirq45we334bne/bridge%20fm%20358.mpeg?dl=0</w:t>
      </w:r>
    </w:p>
    <w:p w14:paraId="398F3171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https://www.dropbox.com/s/g447vdotvht0x48/dunenyo%20fm%20432.mpeg?dl=0</w:t>
      </w:r>
    </w:p>
    <w:p w14:paraId="4568A04E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https://www.dropbox.com/s/5un83igikj15yu1/planete%20fm%20425.mpeg?dl=0</w:t>
      </w:r>
    </w:p>
    <w:p w14:paraId="59DAAB86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http://news.alome.com/h/123441.html</w:t>
      </w:r>
    </w:p>
    <w:p w14:paraId="34F30FB1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http://telegramme228.com/deux-trafiquants-d-ivoire.html</w:t>
      </w:r>
    </w:p>
    <w:p w14:paraId="6BADD53C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http://www.lactuacho.com/justice-togo-deux-trafiquants-divoire-condamnes-a-12-mois-de-prison-dont-3-mois-de-sursis/</w:t>
      </w:r>
    </w:p>
    <w:p w14:paraId="06DA5A22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lastRenderedPageBreak/>
        <w:t>https://www.ladepechedabidjan.info/TOGO-Deux-trafiquants-d-ivoire-condamnes-a-12-mois-de-prison-dont-3-mois-de-sursis_a26866.html</w:t>
      </w:r>
    </w:p>
    <w:p w14:paraId="01C07D3B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https://fr.allafrica.com/stories/201912180360.html</w:t>
      </w:r>
    </w:p>
    <w:p w14:paraId="509100B9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https://www.guineemining.info/deux-trafiquants-divoire-condamnes-a-12-mois-de-prison-dont-3-mois-de-sursis/</w:t>
      </w:r>
    </w:p>
    <w:p w14:paraId="65D58D34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https://togotribune.com/news/togo-2-trafiquants-divoire-condamnes-a-12-mois-de-prison-et-une-amende-de-11-millions-de-fcfa/</w:t>
      </w:r>
    </w:p>
    <w:p w14:paraId="4C96E61F" w14:textId="77777777" w:rsidR="00645B9C" w:rsidRPr="00645B9C" w:rsidRDefault="00645B9C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r w:rsidRPr="00645B9C">
        <w:rPr>
          <w:rStyle w:val="Lienhypertexte"/>
          <w:rFonts w:ascii="Times New Roman" w:hAnsi="Times New Roman" w:cs="Times New Roman"/>
          <w:sz w:val="36"/>
          <w:szCs w:val="36"/>
        </w:rPr>
        <w:t>https://togo24.net/2019/12/22/togo-deux-trafiquants-divoire-condamnes-a-12-mois-de-prison-dont-3-mois-de-sursis/</w:t>
      </w:r>
    </w:p>
    <w:p w14:paraId="4C1EC001" w14:textId="499EA92D" w:rsidR="00723C3C" w:rsidRDefault="00FF0EF3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  <w:hyperlink r:id="rId13" w:history="1">
        <w:r w:rsidR="00505865" w:rsidRPr="00D63145">
          <w:rPr>
            <w:rStyle w:val="Lienhypertexte"/>
            <w:rFonts w:ascii="Times New Roman" w:hAnsi="Times New Roman" w:cs="Times New Roman"/>
            <w:sz w:val="36"/>
            <w:szCs w:val="36"/>
          </w:rPr>
          <w:t>https://www.dropbox.com/s/zhl4e9fakqya9u2/Canard%20714.pdf?dl=0</w:t>
        </w:r>
      </w:hyperlink>
    </w:p>
    <w:p w14:paraId="4145979F" w14:textId="77777777" w:rsidR="00505865" w:rsidRDefault="00505865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66CD0521" w14:textId="77777777" w:rsidR="00505865" w:rsidRDefault="00505865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624A9E66" w14:textId="77777777" w:rsidR="00505865" w:rsidRDefault="00505865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63AB9FF8" w14:textId="77777777" w:rsidR="00505865" w:rsidRDefault="00505865" w:rsidP="00645B9C">
      <w:pPr>
        <w:jc w:val="both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5408AB67" w14:textId="77777777" w:rsidR="002A2F14" w:rsidRDefault="002A2F14" w:rsidP="00390AD6">
      <w:pPr>
        <w:jc w:val="center"/>
        <w:rPr>
          <w:rStyle w:val="Lienhypertexte"/>
          <w:rFonts w:ascii="Times New Roman" w:hAnsi="Times New Roman" w:cs="Times New Roman"/>
          <w:sz w:val="36"/>
          <w:szCs w:val="36"/>
        </w:rPr>
      </w:pPr>
    </w:p>
    <w:p w14:paraId="76A9E743" w14:textId="324BC1A5" w:rsidR="001969AA" w:rsidRDefault="00703C3A" w:rsidP="00390AD6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7" w:name="_Toc530404887"/>
      <w:r>
        <w:rPr>
          <w:rFonts w:ascii="Times New Roman" w:hAnsi="Times New Roman"/>
          <w:i w:val="0"/>
          <w:sz w:val="36"/>
          <w:szCs w:val="36"/>
          <w:u w:val="single"/>
        </w:rPr>
        <w:t>Management</w:t>
      </w:r>
    </w:p>
    <w:bookmarkEnd w:id="6"/>
    <w:bookmarkEnd w:id="7"/>
    <w:p w14:paraId="74321B13" w14:textId="77777777" w:rsidR="00505865" w:rsidRDefault="00505865" w:rsidP="00903C68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</w:pPr>
    </w:p>
    <w:p w14:paraId="2AA49806" w14:textId="346EC6CC" w:rsidR="009E0A5E" w:rsidRPr="0033675C" w:rsidRDefault="00396C46" w:rsidP="00903C68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</w:pPr>
      <w:r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Indicateurs</w:t>
      </w:r>
      <w:r w:rsidR="0033675C" w:rsidRPr="0033675C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u w:val="single"/>
          <w:lang w:val="fr-CH" w:bidi="he-IL"/>
        </w:rPr>
        <w:t> :</w:t>
      </w: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3118"/>
      </w:tblGrid>
      <w:tr w:rsidR="00763DB5" w:rsidRPr="00726168" w14:paraId="57975825" w14:textId="77777777" w:rsidTr="00643D3F">
        <w:tc>
          <w:tcPr>
            <w:tcW w:w="5954" w:type="dxa"/>
          </w:tcPr>
          <w:p w14:paraId="0768DC60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juriste en test</w:t>
            </w:r>
          </w:p>
        </w:tc>
        <w:tc>
          <w:tcPr>
            <w:tcW w:w="3118" w:type="dxa"/>
          </w:tcPr>
          <w:p w14:paraId="5CDAF935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4CACCD28" w14:textId="77777777" w:rsidTr="00643D3F">
        <w:tc>
          <w:tcPr>
            <w:tcW w:w="5954" w:type="dxa"/>
          </w:tcPr>
          <w:p w14:paraId="641D60E0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media en test</w:t>
            </w:r>
          </w:p>
        </w:tc>
        <w:tc>
          <w:tcPr>
            <w:tcW w:w="3118" w:type="dxa"/>
          </w:tcPr>
          <w:p w14:paraId="561A5E9F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3F3718C8" w14:textId="77777777" w:rsidTr="00643D3F">
        <w:tc>
          <w:tcPr>
            <w:tcW w:w="5954" w:type="dxa"/>
            <w:tcBorders>
              <w:bottom w:val="single" w:sz="4" w:space="0" w:color="auto"/>
            </w:tcBorders>
          </w:tcPr>
          <w:p w14:paraId="38C7ABD7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lastRenderedPageBreak/>
              <w:t>Nombre de comptable en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18385C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5638EBCC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F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467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  <w:tr w:rsidR="00763DB5" w:rsidRPr="00726168" w14:paraId="6016BEA5" w14:textId="77777777" w:rsidTr="00643D3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CC8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Nombre de formations internes (activistes du réseau EAGLE en mission dans le projet)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F2B" w14:textId="77777777" w:rsidR="00763DB5" w:rsidRPr="00726168" w:rsidRDefault="00396C46" w:rsidP="00903C68">
            <w:pPr>
              <w:jc w:val="both"/>
              <w:rPr>
                <w:color w:val="0D0D0D" w:themeColor="text1" w:themeTint="F2"/>
                <w:sz w:val="36"/>
                <w:szCs w:val="36"/>
                <w:lang w:eastAsia="fr-BE"/>
              </w:rPr>
            </w:pPr>
            <w:r w:rsidRPr="00726168">
              <w:rPr>
                <w:color w:val="0D0D0D" w:themeColor="text1" w:themeTint="F2"/>
                <w:sz w:val="36"/>
                <w:szCs w:val="36"/>
                <w:lang w:eastAsia="fr-BE"/>
              </w:rPr>
              <w:t>00</w:t>
            </w:r>
          </w:p>
        </w:tc>
      </w:tr>
    </w:tbl>
    <w:p w14:paraId="6A78BCF3" w14:textId="77777777" w:rsidR="00D935D2" w:rsidRDefault="00D935D2" w:rsidP="00903C6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2C27360" w14:textId="0E303630" w:rsidR="006D1FB3" w:rsidRDefault="00396C46" w:rsidP="006D1FB3">
      <w:pPr>
        <w:jc w:val="both"/>
        <w:rPr>
          <w:rFonts w:ascii="Times New Roman" w:hAnsi="Times New Roman" w:cs="Times New Roman"/>
          <w:sz w:val="36"/>
          <w:szCs w:val="36"/>
        </w:rPr>
      </w:pPr>
      <w:r w:rsidRPr="00726168">
        <w:rPr>
          <w:rFonts w:ascii="Times New Roman" w:hAnsi="Times New Roman" w:cs="Times New Roman"/>
          <w:sz w:val="36"/>
          <w:szCs w:val="36"/>
        </w:rPr>
        <w:t>Le département management a coordonné les activités d</w:t>
      </w:r>
      <w:r w:rsidR="002801EE">
        <w:rPr>
          <w:rFonts w:ascii="Times New Roman" w:hAnsi="Times New Roman" w:cs="Times New Roman"/>
          <w:sz w:val="36"/>
          <w:szCs w:val="36"/>
        </w:rPr>
        <w:t xml:space="preserve">e </w:t>
      </w:r>
      <w:r w:rsidR="00D935D2">
        <w:rPr>
          <w:rFonts w:ascii="Times New Roman" w:hAnsi="Times New Roman" w:cs="Times New Roman"/>
          <w:sz w:val="36"/>
          <w:szCs w:val="36"/>
        </w:rPr>
        <w:t>tous les autres dé</w:t>
      </w:r>
      <w:r w:rsidR="009F71AB">
        <w:rPr>
          <w:rFonts w:ascii="Times New Roman" w:hAnsi="Times New Roman" w:cs="Times New Roman"/>
          <w:sz w:val="36"/>
          <w:szCs w:val="36"/>
        </w:rPr>
        <w:t xml:space="preserve">partements. </w:t>
      </w:r>
      <w:r w:rsidR="00854A0B">
        <w:rPr>
          <w:rFonts w:ascii="Times New Roman" w:hAnsi="Times New Roman" w:cs="Times New Roman"/>
          <w:sz w:val="36"/>
          <w:szCs w:val="36"/>
        </w:rPr>
        <w:t>Il a aussi fait</w:t>
      </w:r>
      <w:r w:rsidR="000F1269">
        <w:rPr>
          <w:rFonts w:ascii="Times New Roman" w:hAnsi="Times New Roman" w:cs="Times New Roman"/>
          <w:sz w:val="36"/>
          <w:szCs w:val="36"/>
        </w:rPr>
        <w:t xml:space="preserve"> une</w:t>
      </w:r>
      <w:r w:rsidR="00DA13F0">
        <w:rPr>
          <w:rFonts w:ascii="Times New Roman" w:hAnsi="Times New Roman" w:cs="Times New Roman"/>
          <w:sz w:val="36"/>
          <w:szCs w:val="36"/>
        </w:rPr>
        <w:t xml:space="preserve"> </w:t>
      </w:r>
      <w:r w:rsidR="000F1269">
        <w:rPr>
          <w:rFonts w:ascii="Times New Roman" w:hAnsi="Times New Roman" w:cs="Times New Roman"/>
          <w:sz w:val="36"/>
          <w:szCs w:val="36"/>
        </w:rPr>
        <w:t>rencontre avec</w:t>
      </w:r>
      <w:r w:rsidR="00DA13F0" w:rsidRPr="00DA13F0">
        <w:rPr>
          <w:rFonts w:ascii="Times New Roman" w:hAnsi="Times New Roman" w:cs="Times New Roman"/>
          <w:sz w:val="36"/>
          <w:szCs w:val="36"/>
        </w:rPr>
        <w:t xml:space="preserve"> </w:t>
      </w:r>
      <w:r w:rsidR="000F1269" w:rsidRPr="000F1269">
        <w:rPr>
          <w:rFonts w:ascii="Times New Roman" w:hAnsi="Times New Roman" w:cs="Times New Roman"/>
          <w:sz w:val="36"/>
          <w:szCs w:val="36"/>
        </w:rPr>
        <w:t xml:space="preserve">le représentant du MEDDPN et </w:t>
      </w:r>
      <w:r w:rsidR="001F2843">
        <w:rPr>
          <w:rFonts w:ascii="Times New Roman" w:hAnsi="Times New Roman" w:cs="Times New Roman"/>
          <w:sz w:val="36"/>
          <w:szCs w:val="36"/>
        </w:rPr>
        <w:t xml:space="preserve">l’avocat après le délibéré, </w:t>
      </w:r>
      <w:r w:rsidR="00605F46">
        <w:rPr>
          <w:rFonts w:ascii="Times New Roman" w:hAnsi="Times New Roman" w:cs="Times New Roman"/>
          <w:sz w:val="36"/>
          <w:szCs w:val="36"/>
        </w:rPr>
        <w:t xml:space="preserve">qui </w:t>
      </w:r>
      <w:r w:rsidR="001F2843">
        <w:rPr>
          <w:rFonts w:ascii="Times New Roman" w:hAnsi="Times New Roman" w:cs="Times New Roman"/>
          <w:sz w:val="36"/>
          <w:szCs w:val="36"/>
        </w:rPr>
        <w:t xml:space="preserve">a permis de </w:t>
      </w:r>
      <w:r w:rsidR="001F2843" w:rsidRPr="001F2843">
        <w:rPr>
          <w:rFonts w:ascii="Times New Roman" w:hAnsi="Times New Roman" w:cs="Times New Roman"/>
          <w:sz w:val="36"/>
          <w:szCs w:val="36"/>
        </w:rPr>
        <w:t>discuter du suivi à faire pour une exécution effec</w:t>
      </w:r>
      <w:r w:rsidR="001F2843">
        <w:rPr>
          <w:rFonts w:ascii="Times New Roman" w:hAnsi="Times New Roman" w:cs="Times New Roman"/>
          <w:sz w:val="36"/>
          <w:szCs w:val="36"/>
        </w:rPr>
        <w:t>tive de la décision du tribunal</w:t>
      </w:r>
      <w:r w:rsidR="006D1FB3">
        <w:rPr>
          <w:rFonts w:ascii="Times New Roman" w:hAnsi="Times New Roman" w:cs="Times New Roman"/>
          <w:sz w:val="36"/>
          <w:szCs w:val="36"/>
        </w:rPr>
        <w:t xml:space="preserve">. La rencontre avec </w:t>
      </w:r>
      <w:r w:rsidR="000F1269" w:rsidRPr="000F1269">
        <w:rPr>
          <w:rFonts w:ascii="Times New Roman" w:hAnsi="Times New Roman" w:cs="Times New Roman"/>
          <w:sz w:val="36"/>
          <w:szCs w:val="36"/>
        </w:rPr>
        <w:t>le conseiller technique du ministre de l’administration territoriale</w:t>
      </w:r>
      <w:r w:rsidR="000F1269">
        <w:rPr>
          <w:rFonts w:ascii="Times New Roman" w:hAnsi="Times New Roman" w:cs="Times New Roman"/>
          <w:sz w:val="36"/>
          <w:szCs w:val="36"/>
        </w:rPr>
        <w:t xml:space="preserve"> a consisté à parler de </w:t>
      </w:r>
      <w:r w:rsidR="000F1269" w:rsidRPr="000F1269">
        <w:rPr>
          <w:rFonts w:ascii="Times New Roman" w:hAnsi="Times New Roman" w:cs="Times New Roman"/>
          <w:sz w:val="36"/>
          <w:szCs w:val="36"/>
        </w:rPr>
        <w:t>l’enregistrement d’EAGLE-Togo</w:t>
      </w:r>
      <w:r w:rsidR="006D1FB3" w:rsidRPr="006D1FB3">
        <w:rPr>
          <w:rFonts w:ascii="Times New Roman" w:hAnsi="Times New Roman" w:cs="Times New Roman"/>
          <w:sz w:val="36"/>
          <w:szCs w:val="36"/>
        </w:rPr>
        <w:t xml:space="preserve">. </w:t>
      </w:r>
      <w:bookmarkStart w:id="8" w:name="_GoBack"/>
      <w:bookmarkEnd w:id="8"/>
      <w:r w:rsidR="001F2843" w:rsidRPr="001F2843">
        <w:rPr>
          <w:rFonts w:ascii="Times New Roman" w:hAnsi="Times New Roman" w:cs="Times New Roman"/>
          <w:sz w:val="36"/>
          <w:szCs w:val="36"/>
        </w:rPr>
        <w:t xml:space="preserve">Au cours de cette rencontre le conseillé technique a manifesté sa volonté de collaborer pour faire avancer le dossier. Il a promis s’activer avec le chargé de déclaration des </w:t>
      </w:r>
      <w:proofErr w:type="spellStart"/>
      <w:r w:rsidR="001F2843" w:rsidRPr="001F2843">
        <w:rPr>
          <w:rFonts w:ascii="Times New Roman" w:hAnsi="Times New Roman" w:cs="Times New Roman"/>
          <w:sz w:val="36"/>
          <w:szCs w:val="36"/>
        </w:rPr>
        <w:t>ONGs</w:t>
      </w:r>
      <w:proofErr w:type="spellEnd"/>
      <w:r w:rsidR="001F2843" w:rsidRPr="001F2843">
        <w:rPr>
          <w:rFonts w:ascii="Times New Roman" w:hAnsi="Times New Roman" w:cs="Times New Roman"/>
          <w:sz w:val="36"/>
          <w:szCs w:val="36"/>
        </w:rPr>
        <w:t xml:space="preserve"> afin d’obtenir la version actualisée du rapport d’enquête sur le réseau EAGL</w:t>
      </w:r>
      <w:r w:rsidR="001F2843">
        <w:rPr>
          <w:rFonts w:ascii="Times New Roman" w:hAnsi="Times New Roman" w:cs="Times New Roman"/>
          <w:sz w:val="36"/>
          <w:szCs w:val="36"/>
        </w:rPr>
        <w:t>E</w:t>
      </w:r>
      <w:r w:rsidR="006D1FB3">
        <w:rPr>
          <w:rFonts w:ascii="Times New Roman" w:hAnsi="Times New Roman" w:cs="Times New Roman"/>
          <w:sz w:val="36"/>
          <w:szCs w:val="36"/>
        </w:rPr>
        <w:t>.</w:t>
      </w:r>
    </w:p>
    <w:p w14:paraId="6AF1E296" w14:textId="77777777" w:rsidR="00D45837" w:rsidRPr="00630E29" w:rsidRDefault="00D45837" w:rsidP="006D1FB3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CC3EF0" w14:textId="77777777" w:rsidR="00763DB5" w:rsidRPr="00A850FA" w:rsidRDefault="00396C46" w:rsidP="00D45837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9" w:name="_Toc439161762"/>
      <w:bookmarkStart w:id="10" w:name="_Toc530404888"/>
      <w:r w:rsidRPr="00A850FA">
        <w:rPr>
          <w:rFonts w:ascii="Times New Roman" w:hAnsi="Times New Roman"/>
          <w:i w:val="0"/>
          <w:sz w:val="36"/>
          <w:szCs w:val="36"/>
          <w:u w:val="single"/>
        </w:rPr>
        <w:t>Relations extérieures</w:t>
      </w:r>
      <w:bookmarkEnd w:id="9"/>
      <w:bookmarkEnd w:id="10"/>
    </w:p>
    <w:p w14:paraId="0EDD33F4" w14:textId="77777777" w:rsidR="00B3575B" w:rsidRDefault="00B3575B" w:rsidP="00903C6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41F6CA45" w14:textId="61579178" w:rsidR="004F57A7" w:rsidRDefault="00247AC8" w:rsidP="00903C6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 part les activités de coordination des agents d’EAGLE-Togo</w:t>
      </w:r>
      <w:r w:rsidR="00CB7A8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sur le terrain, la coordination a </w:t>
      </w:r>
      <w:r w:rsidR="00000FEB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rencontré </w:t>
      </w:r>
      <w:r w:rsidR="002B4847" w:rsidRP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le conseiller technique du ministre de l’administration territoriale </w:t>
      </w:r>
      <w:r w:rsid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pour discuter </w:t>
      </w:r>
      <w:r w:rsidR="002B4847" w:rsidRP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de l’enregistrement d’EAGLE-Togo</w:t>
      </w:r>
      <w:r w:rsid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14:paraId="49F99DE4" w14:textId="53E5514F" w:rsidR="00643D3F" w:rsidRDefault="004F57A7" w:rsidP="00903C6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Un entretien avec l’avocat a eu </w:t>
      </w:r>
      <w:r w:rsid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lieu </w:t>
      </w:r>
      <w:r w:rsid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après le </w:t>
      </w:r>
      <w:r w:rsidR="002B4847" w:rsidRP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délibéré de l’affaire ALASSANI </w:t>
      </w:r>
      <w:proofErr w:type="spellStart"/>
      <w:r w:rsidR="002B4847" w:rsidRP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Razak</w:t>
      </w:r>
      <w:proofErr w:type="spellEnd"/>
      <w:r w:rsid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2B4847" w:rsidRP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en présence du</w:t>
      </w:r>
      <w:r w:rsidRPr="004F57A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représentant du MEDDPN.</w:t>
      </w:r>
      <w:r w:rsid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Il était surtout question de </w:t>
      </w:r>
      <w:r w:rsidR="002B4847" w:rsidRPr="002B4847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discuter du suivi à faire pour une exécution effective de la décision du tribunal.</w:t>
      </w:r>
    </w:p>
    <w:p w14:paraId="0F34CE29" w14:textId="77777777" w:rsidR="00EE0BAD" w:rsidRPr="00726168" w:rsidRDefault="00EE0BAD" w:rsidP="00903C6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14:paraId="082B00C9" w14:textId="77777777" w:rsidR="00763DB5" w:rsidRPr="00A850FA" w:rsidRDefault="00396C46" w:rsidP="004F57A7">
      <w:pPr>
        <w:pStyle w:val="Titre1"/>
        <w:ind w:left="0" w:hanging="11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bookmarkStart w:id="11" w:name="_Toc439161763"/>
      <w:bookmarkStart w:id="12" w:name="_Toc530404889"/>
      <w:r w:rsidRPr="00A850FA">
        <w:rPr>
          <w:rFonts w:ascii="Times New Roman" w:hAnsi="Times New Roman"/>
          <w:i w:val="0"/>
          <w:sz w:val="36"/>
          <w:szCs w:val="36"/>
          <w:u w:val="single"/>
        </w:rPr>
        <w:t>Conclusion</w:t>
      </w:r>
      <w:bookmarkEnd w:id="11"/>
      <w:bookmarkEnd w:id="12"/>
    </w:p>
    <w:p w14:paraId="3CCC70C8" w14:textId="4E7F2EA2" w:rsidR="00763DB5" w:rsidRPr="0056622F" w:rsidRDefault="00FF3750" w:rsidP="00903C68">
      <w:pPr>
        <w:jc w:val="both"/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 mois de décembre</w:t>
      </w:r>
      <w:r w:rsidR="000143C6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2019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est marq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ué par des enquêtes qui se sont 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poursuivies à traver</w:t>
      </w:r>
      <w:r w:rsidR="003F2ADF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s toute l’étendue du territoire.</w:t>
      </w:r>
      <w:r w:rsidR="004C30B7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533DE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Aucu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ne opération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d’arrestation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n’a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été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faite.</w:t>
      </w:r>
      <w:r w:rsidR="00467BB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Les différents départements juridiques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67BB0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m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édias,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F577D4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investigations et finances</w:t>
      </w:r>
      <w:r w:rsid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,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20563D" w:rsidRPr="0020563D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ont normalement fonctionné.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Quarante-trois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pièces médiatiques ont été publiées dans la pres</w:t>
      </w:r>
      <w:r w:rsidR="007372A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se nationale et internationale. </w:t>
      </w:r>
      <w:r w:rsidR="00950DF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responsable média </w:t>
      </w:r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effectué une mission du 09 au 12 décembre 2019 à </w:t>
      </w:r>
      <w:proofErr w:type="spellStart"/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Kpalimé</w:t>
      </w:r>
      <w:proofErr w:type="spellEnd"/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</w:t>
      </w:r>
      <w:proofErr w:type="spellStart"/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Kpélé</w:t>
      </w:r>
      <w:proofErr w:type="spellEnd"/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</w:t>
      </w:r>
      <w:proofErr w:type="spellStart"/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Danyi</w:t>
      </w:r>
      <w:proofErr w:type="spellEnd"/>
      <w:r w:rsidR="00950DF0" w:rsidRPr="00950DF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  <w:r w:rsid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part les séances débats et visites de terrain à travers les forêts et montagnes de la région des plateaux où il a été surtout question de la protection des espèces protégées, huit </w:t>
      </w:r>
      <w:r w:rsidR="006B6905" w:rsidRP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journalistes ont échangé avec le respons</w:t>
      </w:r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able média à </w:t>
      </w:r>
      <w:proofErr w:type="spellStart"/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Kpalimé</w:t>
      </w:r>
      <w:proofErr w:type="spellEnd"/>
      <w:r w:rsidR="006B6905" w:rsidRP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sur le rôle d’EAGLE-Togo, sa vision pour la protection des espèces protégées </w:t>
      </w:r>
      <w:r w:rsidR="00D7173D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à travers la mise en application de la loi sur</w:t>
      </w:r>
      <w:r w:rsidR="006B6905" w:rsidRP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D7173D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la faune et</w:t>
      </w:r>
      <w:r w:rsidR="006B6905" w:rsidRP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la lutte contre la corruption.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département juri</w:t>
      </w:r>
      <w:r w:rsidR="00F20EB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diqu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</w:t>
      </w:r>
      <w:r w:rsidR="00D22B93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,</w:t>
      </w:r>
      <w:r w:rsidR="00D06ADB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à part l’organisation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le </w:t>
      </w:r>
      <w:r w:rsidR="00A62A6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suivi d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es invest</w:t>
      </w:r>
      <w:r w:rsidR="009D76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igateurs dans leurs missions d’enquêtes</w:t>
      </w:r>
      <w:r w:rsidR="00223420" w:rsidRP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sur le terrain</w:t>
      </w:r>
      <w:r w:rsidR="00B865FA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, </w:t>
      </w:r>
      <w:r w:rsidR="00807C4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a </w:t>
      </w:r>
      <w:r w:rsidR="006F676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également </w:t>
      </w:r>
      <w:r w:rsidR="00AC5901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fait la mise à jour de</w:t>
      </w:r>
      <w:r w:rsidR="00AC5901" w:rsidRPr="00AC5901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l’ICS juridique</w:t>
      </w:r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et assisté au procès de l’affaire ALASSANI </w:t>
      </w:r>
      <w:proofErr w:type="spellStart"/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Razak</w:t>
      </w:r>
      <w:proofErr w:type="spellEnd"/>
      <w:r w:rsidR="00AC5901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. La </w:t>
      </w:r>
      <w:r w:rsid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coordination a </w:t>
      </w:r>
      <w:r w:rsidR="006B6905" w:rsidRP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coordonné les activités de tous les</w:t>
      </w:r>
      <w:r w:rsid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a</w:t>
      </w:r>
      <w:r w:rsid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utres départements et rencontré </w:t>
      </w:r>
      <w:r w:rsidR="004315C9" w:rsidRPr="004315C9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le conseiller technique du ministre de l’administration territoriale au sujet de l’enregistrement d’EAGLE-Togo</w:t>
      </w:r>
      <w:r w:rsidR="006B6905" w:rsidRP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. </w:t>
      </w:r>
      <w:r w:rsidR="006B690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La coordination a également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organisé et suivi </w:t>
      </w:r>
      <w:r w:rsidR="000A04A4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l’investigateur dans ses</w:t>
      </w:r>
      <w:r w:rsidR="00187CA5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missions d’enquêtes </w:t>
      </w:r>
      <w:r w:rsidR="00396C46" w:rsidRPr="0072616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sur le</w:t>
      </w:r>
      <w:r w:rsidR="00223420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 xml:space="preserve"> terrain</w:t>
      </w:r>
      <w:r w:rsidR="007372A8">
        <w:rPr>
          <w:rFonts w:ascii="Times New Roman" w:hAnsi="Times New Roman" w:cs="Times New Roman"/>
          <w:color w:val="0D0D0D" w:themeColor="text1" w:themeTint="F2"/>
          <w:sz w:val="36"/>
          <w:szCs w:val="36"/>
          <w:lang w:val="fr-CH"/>
        </w:rPr>
        <w:t>.</w:t>
      </w:r>
      <w:r w:rsidR="00AC5901" w:rsidRPr="00AC5901">
        <w:t xml:space="preserve"> </w:t>
      </w:r>
    </w:p>
    <w:sectPr w:rsidR="00763DB5" w:rsidRPr="0056622F" w:rsidSect="008A6A3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double" w:sz="4" w:space="24" w:color="595959" w:themeColor="text1" w:themeTint="A6"/>
        <w:left w:val="double" w:sz="4" w:space="24" w:color="595959" w:themeColor="text1" w:themeTint="A6"/>
        <w:bottom w:val="double" w:sz="4" w:space="24" w:color="595959" w:themeColor="text1" w:themeTint="A6"/>
        <w:right w:val="double" w:sz="4" w:space="24" w:color="595959" w:themeColor="text1" w:themeTint="A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01D67" w14:textId="77777777" w:rsidR="00FF0EF3" w:rsidRDefault="00FF0EF3">
      <w:pPr>
        <w:spacing w:after="0" w:line="240" w:lineRule="auto"/>
      </w:pPr>
      <w:r>
        <w:separator/>
      </w:r>
    </w:p>
  </w:endnote>
  <w:endnote w:type="continuationSeparator" w:id="0">
    <w:p w14:paraId="23FBAFD1" w14:textId="77777777" w:rsidR="00FF0EF3" w:rsidRDefault="00FF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2263F" w14:textId="77777777" w:rsidR="00643D3F" w:rsidRDefault="00FF0EF3">
    <w:pPr>
      <w:pStyle w:val="Pieddepage"/>
      <w:jc w:val="right"/>
    </w:pPr>
    <w:sdt>
      <w:sdtPr>
        <w:id w:val="1793316656"/>
      </w:sdtPr>
      <w:sdtEndPr/>
      <w:sdtContent>
        <w:r w:rsidR="00643D3F">
          <w:t xml:space="preserve">Page </w:t>
        </w:r>
        <w:r w:rsidR="00643D3F">
          <w:fldChar w:fldCharType="begin"/>
        </w:r>
        <w:r w:rsidR="00643D3F">
          <w:instrText>PAGE   \* MERGEFORMAT</w:instrText>
        </w:r>
        <w:r w:rsidR="00643D3F">
          <w:fldChar w:fldCharType="separate"/>
        </w:r>
        <w:r w:rsidR="00D01746">
          <w:rPr>
            <w:noProof/>
          </w:rPr>
          <w:t>12</w:t>
        </w:r>
        <w:r w:rsidR="00643D3F">
          <w:fldChar w:fldCharType="end"/>
        </w:r>
      </w:sdtContent>
    </w:sdt>
  </w:p>
  <w:p w14:paraId="18F223BE" w14:textId="77777777" w:rsidR="00643D3F" w:rsidRPr="00173EBA" w:rsidRDefault="00643D3F">
    <w:pPr>
      <w:pStyle w:val="Pieddepage"/>
    </w:pPr>
    <w:r w:rsidRPr="00173EBA">
      <w:rPr>
        <w:b/>
      </w:rPr>
      <w:t xml:space="preserve">URL: </w:t>
    </w:r>
    <w:hyperlink r:id="rId1" w:history="1">
      <w:r w:rsidRPr="00173EBA">
        <w:rPr>
          <w:rStyle w:val="Lienhypertexte"/>
        </w:rPr>
        <w:t>http://eagle-togo.org/</w:t>
      </w:r>
    </w:hyperlink>
    <w:r w:rsidRPr="00173EBA">
      <w:tab/>
    </w:r>
    <w:r w:rsidRPr="00173EBA">
      <w:tab/>
    </w:r>
    <w:r w:rsidRPr="00173EBA">
      <w:rPr>
        <w:b/>
      </w:rPr>
      <w:t xml:space="preserve">Courriel: </w:t>
    </w:r>
    <w:hyperlink r:id="rId2" w:history="1">
      <w:r w:rsidRPr="00173EBA"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5C716" w14:textId="77777777" w:rsidR="00FF0EF3" w:rsidRDefault="00FF0EF3">
      <w:pPr>
        <w:spacing w:after="0" w:line="240" w:lineRule="auto"/>
      </w:pPr>
      <w:r>
        <w:separator/>
      </w:r>
    </w:p>
  </w:footnote>
  <w:footnote w:type="continuationSeparator" w:id="0">
    <w:p w14:paraId="75BA66BA" w14:textId="77777777" w:rsidR="00FF0EF3" w:rsidRDefault="00FF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72AC" w14:textId="77777777" w:rsidR="00643D3F" w:rsidRPr="00764E84" w:rsidRDefault="00643D3F" w:rsidP="00764E84">
    <w:pPr>
      <w:spacing w:after="0" w:line="240" w:lineRule="auto"/>
      <w:ind w:left="2829" w:right="-567" w:firstLine="709"/>
      <w:jc w:val="right"/>
      <w:rPr>
        <w:rFonts w:asciiTheme="majorHAnsi" w:hAnsiTheme="majorHAnsi" w:cstheme="majorHAnsi"/>
        <w:b/>
        <w:sz w:val="36"/>
        <w:szCs w:val="32"/>
        <w:lang w:val="en-US"/>
      </w:rPr>
    </w:pP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w:drawing>
        <wp:anchor distT="0" distB="0" distL="114300" distR="114300" simplePos="0" relativeHeight="251657728" behindDoc="0" locked="0" layoutInCell="1" allowOverlap="1" wp14:anchorId="74591509" wp14:editId="1888FFCB">
          <wp:simplePos x="0" y="0"/>
          <wp:positionH relativeFrom="column">
            <wp:posOffset>-878707</wp:posOffset>
          </wp:positionH>
          <wp:positionV relativeFrom="paragraph">
            <wp:posOffset>-466873</wp:posOffset>
          </wp:positionV>
          <wp:extent cx="1687033" cy="1239794"/>
          <wp:effectExtent l="0" t="0" r="889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gle_logo_blac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33" cy="123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E84">
      <w:rPr>
        <w:rFonts w:asciiTheme="majorHAnsi" w:hAnsiTheme="majorHAnsi" w:cstheme="majorHAnsi"/>
        <w:b/>
        <w:noProof/>
        <w:sz w:val="36"/>
        <w:szCs w:val="32"/>
        <w:lang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AC9DC98" wp14:editId="0D20A8DC">
              <wp:simplePos x="0" y="0"/>
              <wp:positionH relativeFrom="column">
                <wp:posOffset>-878530</wp:posOffset>
              </wp:positionH>
              <wp:positionV relativeFrom="paragraph">
                <wp:posOffset>-449580</wp:posOffset>
              </wp:positionV>
              <wp:extent cx="7527851" cy="1222744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851" cy="122274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93034D" id="Obdélník 6" o:spid="_x0000_s1026" style="position:absolute;margin-left:-69.2pt;margin-top:-35.4pt;width:592.75pt;height:9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" fillcolor="#e2efd9 [665]" stroked="f" strokeweight="1pt"/>
          </w:pict>
        </mc:Fallback>
      </mc:AlternateContent>
    </w:r>
    <w:r w:rsidRPr="00764E84">
      <w:rPr>
        <w:rFonts w:asciiTheme="majorHAnsi" w:hAnsiTheme="majorHAnsi" w:cstheme="majorHAnsi"/>
        <w:b/>
        <w:sz w:val="36"/>
        <w:szCs w:val="32"/>
        <w:lang w:val="en-US"/>
      </w:rPr>
      <w:t>EAGLE TOGO</w:t>
    </w:r>
  </w:p>
  <w:p w14:paraId="3D512779" w14:textId="77777777" w:rsidR="00643D3F" w:rsidRPr="00764E84" w:rsidRDefault="00643D3F" w:rsidP="00557EB3">
    <w:pPr>
      <w:ind w:right="-567" w:firstLine="700"/>
      <w:jc w:val="right"/>
      <w:rPr>
        <w:rFonts w:asciiTheme="majorHAnsi" w:hAnsiTheme="majorHAnsi" w:cstheme="majorHAnsi"/>
        <w:sz w:val="32"/>
        <w:szCs w:val="32"/>
        <w:lang w:val="en-US"/>
      </w:rPr>
    </w:pPr>
    <w:r w:rsidRPr="00764E84">
      <w:rPr>
        <w:rFonts w:asciiTheme="majorHAnsi" w:hAnsiTheme="majorHAnsi" w:cstheme="majorHAnsi"/>
        <w:b/>
        <w:sz w:val="32"/>
        <w:szCs w:val="32"/>
        <w:lang w:val="en-US"/>
      </w:rPr>
      <w:t>Eco Activists for Governance and Law Enforcement</w:t>
    </w:r>
  </w:p>
  <w:p w14:paraId="6D641184" w14:textId="77777777" w:rsidR="00643D3F" w:rsidRDefault="00FF0EF3" w:rsidP="0020118C">
    <w:pPr>
      <w:pStyle w:val="En-tte"/>
      <w:jc w:val="right"/>
      <w:rPr>
        <w:color w:val="FFFFFF" w:themeColor="background1"/>
        <w:sz w:val="44"/>
        <w:szCs w:val="44"/>
      </w:rPr>
    </w:pP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>
          <w:rPr>
            <w:color w:val="FFFFFF" w:themeColor="background1"/>
            <w:sz w:val="44"/>
            <w:szCs w:val="44"/>
          </w:rPr>
          <w:pict w14:anchorId="38FABA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7728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4573FC"/>
    <w:multiLevelType w:val="hybridMultilevel"/>
    <w:tmpl w:val="B40A777C"/>
    <w:lvl w:ilvl="0" w:tplc="618A7F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7E06"/>
    <w:multiLevelType w:val="hybridMultilevel"/>
    <w:tmpl w:val="1E28388A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0FEB"/>
    <w:rsid w:val="00002C54"/>
    <w:rsid w:val="00003F0B"/>
    <w:rsid w:val="000043F9"/>
    <w:rsid w:val="00004EA7"/>
    <w:rsid w:val="00004F18"/>
    <w:rsid w:val="00004F1B"/>
    <w:rsid w:val="00005BCC"/>
    <w:rsid w:val="00005F6D"/>
    <w:rsid w:val="00007992"/>
    <w:rsid w:val="00010C29"/>
    <w:rsid w:val="000143C6"/>
    <w:rsid w:val="00014833"/>
    <w:rsid w:val="00015638"/>
    <w:rsid w:val="00017CA3"/>
    <w:rsid w:val="00023874"/>
    <w:rsid w:val="00023949"/>
    <w:rsid w:val="00025037"/>
    <w:rsid w:val="00031C3A"/>
    <w:rsid w:val="00032427"/>
    <w:rsid w:val="00034263"/>
    <w:rsid w:val="00040197"/>
    <w:rsid w:val="00040A11"/>
    <w:rsid w:val="00042C10"/>
    <w:rsid w:val="00043D71"/>
    <w:rsid w:val="000441C4"/>
    <w:rsid w:val="00047ADA"/>
    <w:rsid w:val="000528F2"/>
    <w:rsid w:val="00054F57"/>
    <w:rsid w:val="00055729"/>
    <w:rsid w:val="000607D3"/>
    <w:rsid w:val="0006415E"/>
    <w:rsid w:val="00064F71"/>
    <w:rsid w:val="0006580A"/>
    <w:rsid w:val="00067A92"/>
    <w:rsid w:val="00071DB1"/>
    <w:rsid w:val="000755E9"/>
    <w:rsid w:val="00076971"/>
    <w:rsid w:val="00080219"/>
    <w:rsid w:val="00080508"/>
    <w:rsid w:val="00081692"/>
    <w:rsid w:val="00081EEA"/>
    <w:rsid w:val="000859EA"/>
    <w:rsid w:val="00097185"/>
    <w:rsid w:val="000977A8"/>
    <w:rsid w:val="000A04A4"/>
    <w:rsid w:val="000A2E1C"/>
    <w:rsid w:val="000A44B2"/>
    <w:rsid w:val="000A45DC"/>
    <w:rsid w:val="000A7636"/>
    <w:rsid w:val="000A7E67"/>
    <w:rsid w:val="000B2BB6"/>
    <w:rsid w:val="000B345D"/>
    <w:rsid w:val="000B3AE8"/>
    <w:rsid w:val="000B50D8"/>
    <w:rsid w:val="000B5E4F"/>
    <w:rsid w:val="000B7DA9"/>
    <w:rsid w:val="000C47F3"/>
    <w:rsid w:val="000C554A"/>
    <w:rsid w:val="000C5746"/>
    <w:rsid w:val="000D45BB"/>
    <w:rsid w:val="000D60AC"/>
    <w:rsid w:val="000D79AB"/>
    <w:rsid w:val="000D7C5F"/>
    <w:rsid w:val="000E1651"/>
    <w:rsid w:val="000E3B58"/>
    <w:rsid w:val="000F1269"/>
    <w:rsid w:val="000F2BAF"/>
    <w:rsid w:val="000F5FF0"/>
    <w:rsid w:val="001011DE"/>
    <w:rsid w:val="00101272"/>
    <w:rsid w:val="00101A7F"/>
    <w:rsid w:val="00101C5C"/>
    <w:rsid w:val="00101DC8"/>
    <w:rsid w:val="00104751"/>
    <w:rsid w:val="0010551D"/>
    <w:rsid w:val="00106C15"/>
    <w:rsid w:val="001108E0"/>
    <w:rsid w:val="00115ED3"/>
    <w:rsid w:val="001162E2"/>
    <w:rsid w:val="0011784C"/>
    <w:rsid w:val="00117F38"/>
    <w:rsid w:val="00123219"/>
    <w:rsid w:val="00123633"/>
    <w:rsid w:val="001237B5"/>
    <w:rsid w:val="00125B28"/>
    <w:rsid w:val="0013092A"/>
    <w:rsid w:val="00130D22"/>
    <w:rsid w:val="00131635"/>
    <w:rsid w:val="00132599"/>
    <w:rsid w:val="0013280C"/>
    <w:rsid w:val="00132D3C"/>
    <w:rsid w:val="0013672E"/>
    <w:rsid w:val="00137553"/>
    <w:rsid w:val="00137D79"/>
    <w:rsid w:val="00140959"/>
    <w:rsid w:val="00141913"/>
    <w:rsid w:val="001429EC"/>
    <w:rsid w:val="00143EF5"/>
    <w:rsid w:val="001473CE"/>
    <w:rsid w:val="001501A9"/>
    <w:rsid w:val="00152123"/>
    <w:rsid w:val="00152762"/>
    <w:rsid w:val="00152D9F"/>
    <w:rsid w:val="00153513"/>
    <w:rsid w:val="00154E87"/>
    <w:rsid w:val="001561E9"/>
    <w:rsid w:val="00157244"/>
    <w:rsid w:val="001600A7"/>
    <w:rsid w:val="001608A6"/>
    <w:rsid w:val="00163197"/>
    <w:rsid w:val="001657AA"/>
    <w:rsid w:val="00167025"/>
    <w:rsid w:val="00173EBA"/>
    <w:rsid w:val="00174419"/>
    <w:rsid w:val="00174827"/>
    <w:rsid w:val="00177C5C"/>
    <w:rsid w:val="00180FED"/>
    <w:rsid w:val="00182283"/>
    <w:rsid w:val="00183FC2"/>
    <w:rsid w:val="001851A4"/>
    <w:rsid w:val="00187CA5"/>
    <w:rsid w:val="0019166D"/>
    <w:rsid w:val="00192A77"/>
    <w:rsid w:val="001969AA"/>
    <w:rsid w:val="00197273"/>
    <w:rsid w:val="00197283"/>
    <w:rsid w:val="001A0454"/>
    <w:rsid w:val="001A5E2C"/>
    <w:rsid w:val="001A635A"/>
    <w:rsid w:val="001A636A"/>
    <w:rsid w:val="001A7B04"/>
    <w:rsid w:val="001B073B"/>
    <w:rsid w:val="001B0A9F"/>
    <w:rsid w:val="001B15E8"/>
    <w:rsid w:val="001B2721"/>
    <w:rsid w:val="001B2905"/>
    <w:rsid w:val="001B4974"/>
    <w:rsid w:val="001B6628"/>
    <w:rsid w:val="001C1AA5"/>
    <w:rsid w:val="001C221D"/>
    <w:rsid w:val="001C2B18"/>
    <w:rsid w:val="001C5526"/>
    <w:rsid w:val="001C6B22"/>
    <w:rsid w:val="001D01C0"/>
    <w:rsid w:val="001D15E3"/>
    <w:rsid w:val="001D2281"/>
    <w:rsid w:val="001D2D9B"/>
    <w:rsid w:val="001D3C02"/>
    <w:rsid w:val="001D772E"/>
    <w:rsid w:val="001E008B"/>
    <w:rsid w:val="001E1E2E"/>
    <w:rsid w:val="001E22BC"/>
    <w:rsid w:val="001E2A52"/>
    <w:rsid w:val="001E3107"/>
    <w:rsid w:val="001E5C9E"/>
    <w:rsid w:val="001E6B52"/>
    <w:rsid w:val="001F2843"/>
    <w:rsid w:val="001F2E93"/>
    <w:rsid w:val="001F3E16"/>
    <w:rsid w:val="00200228"/>
    <w:rsid w:val="0020053D"/>
    <w:rsid w:val="0020118C"/>
    <w:rsid w:val="00202525"/>
    <w:rsid w:val="002038B9"/>
    <w:rsid w:val="0020563D"/>
    <w:rsid w:val="00206C90"/>
    <w:rsid w:val="00207935"/>
    <w:rsid w:val="00207F9A"/>
    <w:rsid w:val="002100BE"/>
    <w:rsid w:val="002130EE"/>
    <w:rsid w:val="00213790"/>
    <w:rsid w:val="0021750B"/>
    <w:rsid w:val="0022186B"/>
    <w:rsid w:val="00223420"/>
    <w:rsid w:val="0022346E"/>
    <w:rsid w:val="002256AB"/>
    <w:rsid w:val="00231AB4"/>
    <w:rsid w:val="00233C35"/>
    <w:rsid w:val="002341AD"/>
    <w:rsid w:val="002407DA"/>
    <w:rsid w:val="00241475"/>
    <w:rsid w:val="00241BB7"/>
    <w:rsid w:val="00241FA5"/>
    <w:rsid w:val="002443C6"/>
    <w:rsid w:val="0024461F"/>
    <w:rsid w:val="00244CF4"/>
    <w:rsid w:val="0024552D"/>
    <w:rsid w:val="0024564A"/>
    <w:rsid w:val="00245887"/>
    <w:rsid w:val="00247AC8"/>
    <w:rsid w:val="00247CC4"/>
    <w:rsid w:val="00252CD0"/>
    <w:rsid w:val="00256064"/>
    <w:rsid w:val="00257319"/>
    <w:rsid w:val="00260C7B"/>
    <w:rsid w:val="00260E47"/>
    <w:rsid w:val="00262C1C"/>
    <w:rsid w:val="00262DBC"/>
    <w:rsid w:val="0026358A"/>
    <w:rsid w:val="0026406B"/>
    <w:rsid w:val="00264ABE"/>
    <w:rsid w:val="00270E90"/>
    <w:rsid w:val="002734D3"/>
    <w:rsid w:val="002742DE"/>
    <w:rsid w:val="002755E3"/>
    <w:rsid w:val="002801EE"/>
    <w:rsid w:val="002869D3"/>
    <w:rsid w:val="00286DEC"/>
    <w:rsid w:val="00286F93"/>
    <w:rsid w:val="00287BAA"/>
    <w:rsid w:val="0029131E"/>
    <w:rsid w:val="00291F23"/>
    <w:rsid w:val="00297022"/>
    <w:rsid w:val="002A05BD"/>
    <w:rsid w:val="002A2F14"/>
    <w:rsid w:val="002A5441"/>
    <w:rsid w:val="002B1B45"/>
    <w:rsid w:val="002B4847"/>
    <w:rsid w:val="002C1CE5"/>
    <w:rsid w:val="002C30C3"/>
    <w:rsid w:val="002C4F95"/>
    <w:rsid w:val="002C7EE1"/>
    <w:rsid w:val="002D291F"/>
    <w:rsid w:val="002D3836"/>
    <w:rsid w:val="002D3E78"/>
    <w:rsid w:val="002D4CBA"/>
    <w:rsid w:val="002D65A9"/>
    <w:rsid w:val="002E06B4"/>
    <w:rsid w:val="002E120C"/>
    <w:rsid w:val="002E1284"/>
    <w:rsid w:val="002E2F98"/>
    <w:rsid w:val="002E5F0E"/>
    <w:rsid w:val="002F4E19"/>
    <w:rsid w:val="0030432B"/>
    <w:rsid w:val="0030554B"/>
    <w:rsid w:val="003070C0"/>
    <w:rsid w:val="00310627"/>
    <w:rsid w:val="003115BC"/>
    <w:rsid w:val="00312947"/>
    <w:rsid w:val="0031564F"/>
    <w:rsid w:val="00315D31"/>
    <w:rsid w:val="003166A3"/>
    <w:rsid w:val="00317FC0"/>
    <w:rsid w:val="003217A1"/>
    <w:rsid w:val="00322DCB"/>
    <w:rsid w:val="00323076"/>
    <w:rsid w:val="00330486"/>
    <w:rsid w:val="00330DA9"/>
    <w:rsid w:val="003336ED"/>
    <w:rsid w:val="003341A2"/>
    <w:rsid w:val="00334FC4"/>
    <w:rsid w:val="003358A8"/>
    <w:rsid w:val="0033675C"/>
    <w:rsid w:val="00340968"/>
    <w:rsid w:val="0034097A"/>
    <w:rsid w:val="00340E38"/>
    <w:rsid w:val="00340F90"/>
    <w:rsid w:val="0034179F"/>
    <w:rsid w:val="003425DF"/>
    <w:rsid w:val="003515E1"/>
    <w:rsid w:val="003526B2"/>
    <w:rsid w:val="00355A35"/>
    <w:rsid w:val="00361233"/>
    <w:rsid w:val="0036450E"/>
    <w:rsid w:val="003706BF"/>
    <w:rsid w:val="00371054"/>
    <w:rsid w:val="003727A1"/>
    <w:rsid w:val="003742F5"/>
    <w:rsid w:val="00374E17"/>
    <w:rsid w:val="00375D0F"/>
    <w:rsid w:val="00375D48"/>
    <w:rsid w:val="0037650E"/>
    <w:rsid w:val="00383735"/>
    <w:rsid w:val="00386860"/>
    <w:rsid w:val="00390AD6"/>
    <w:rsid w:val="003968A6"/>
    <w:rsid w:val="00396C46"/>
    <w:rsid w:val="00396DCE"/>
    <w:rsid w:val="00396E8F"/>
    <w:rsid w:val="003A0690"/>
    <w:rsid w:val="003A1269"/>
    <w:rsid w:val="003A1472"/>
    <w:rsid w:val="003A20F3"/>
    <w:rsid w:val="003A2765"/>
    <w:rsid w:val="003A3393"/>
    <w:rsid w:val="003A6196"/>
    <w:rsid w:val="003B13AD"/>
    <w:rsid w:val="003B24B0"/>
    <w:rsid w:val="003B632C"/>
    <w:rsid w:val="003C27E8"/>
    <w:rsid w:val="003D1349"/>
    <w:rsid w:val="003D2616"/>
    <w:rsid w:val="003D28AE"/>
    <w:rsid w:val="003D407C"/>
    <w:rsid w:val="003D6796"/>
    <w:rsid w:val="003D75D9"/>
    <w:rsid w:val="003E03E7"/>
    <w:rsid w:val="003E1AF0"/>
    <w:rsid w:val="003E2C0F"/>
    <w:rsid w:val="003E2ED3"/>
    <w:rsid w:val="003E5ED0"/>
    <w:rsid w:val="003E789D"/>
    <w:rsid w:val="003F2238"/>
    <w:rsid w:val="003F2ADF"/>
    <w:rsid w:val="003F3932"/>
    <w:rsid w:val="004011F9"/>
    <w:rsid w:val="00402131"/>
    <w:rsid w:val="00404C85"/>
    <w:rsid w:val="00405334"/>
    <w:rsid w:val="00413D23"/>
    <w:rsid w:val="00415D6E"/>
    <w:rsid w:val="00417D09"/>
    <w:rsid w:val="0042027C"/>
    <w:rsid w:val="00421E3E"/>
    <w:rsid w:val="004220EA"/>
    <w:rsid w:val="0042250F"/>
    <w:rsid w:val="00422E81"/>
    <w:rsid w:val="0042356E"/>
    <w:rsid w:val="00423CD9"/>
    <w:rsid w:val="00424988"/>
    <w:rsid w:val="00427A1E"/>
    <w:rsid w:val="004311B7"/>
    <w:rsid w:val="004315C9"/>
    <w:rsid w:val="00435AFF"/>
    <w:rsid w:val="00437AB1"/>
    <w:rsid w:val="00441260"/>
    <w:rsid w:val="0044241A"/>
    <w:rsid w:val="00442E7F"/>
    <w:rsid w:val="00443902"/>
    <w:rsid w:val="00451A1D"/>
    <w:rsid w:val="004550B1"/>
    <w:rsid w:val="004550ED"/>
    <w:rsid w:val="0045514A"/>
    <w:rsid w:val="0045753F"/>
    <w:rsid w:val="004577A2"/>
    <w:rsid w:val="004600B7"/>
    <w:rsid w:val="00463164"/>
    <w:rsid w:val="00463855"/>
    <w:rsid w:val="00464FFB"/>
    <w:rsid w:val="00467BB0"/>
    <w:rsid w:val="00470F51"/>
    <w:rsid w:val="00475732"/>
    <w:rsid w:val="004761CD"/>
    <w:rsid w:val="00476828"/>
    <w:rsid w:val="00483AB8"/>
    <w:rsid w:val="00486152"/>
    <w:rsid w:val="00495456"/>
    <w:rsid w:val="00495739"/>
    <w:rsid w:val="00495E76"/>
    <w:rsid w:val="00496FA2"/>
    <w:rsid w:val="004A22B8"/>
    <w:rsid w:val="004A32D3"/>
    <w:rsid w:val="004A6671"/>
    <w:rsid w:val="004B2033"/>
    <w:rsid w:val="004B6E12"/>
    <w:rsid w:val="004C30B7"/>
    <w:rsid w:val="004C3254"/>
    <w:rsid w:val="004C53C9"/>
    <w:rsid w:val="004D14E8"/>
    <w:rsid w:val="004D6A92"/>
    <w:rsid w:val="004D7B50"/>
    <w:rsid w:val="004E0CF3"/>
    <w:rsid w:val="004E162E"/>
    <w:rsid w:val="004E45A1"/>
    <w:rsid w:val="004E614A"/>
    <w:rsid w:val="004E7D40"/>
    <w:rsid w:val="004E7E30"/>
    <w:rsid w:val="004F1543"/>
    <w:rsid w:val="004F1A5D"/>
    <w:rsid w:val="004F1F5D"/>
    <w:rsid w:val="004F57A7"/>
    <w:rsid w:val="004F75DA"/>
    <w:rsid w:val="0050289E"/>
    <w:rsid w:val="00504414"/>
    <w:rsid w:val="00504CCB"/>
    <w:rsid w:val="00505865"/>
    <w:rsid w:val="005075CA"/>
    <w:rsid w:val="0051143E"/>
    <w:rsid w:val="005121B2"/>
    <w:rsid w:val="005124B6"/>
    <w:rsid w:val="0051359F"/>
    <w:rsid w:val="00514F02"/>
    <w:rsid w:val="005154C4"/>
    <w:rsid w:val="00520114"/>
    <w:rsid w:val="00520C0B"/>
    <w:rsid w:val="00533DE4"/>
    <w:rsid w:val="005355B1"/>
    <w:rsid w:val="00537A5F"/>
    <w:rsid w:val="0054637E"/>
    <w:rsid w:val="00550037"/>
    <w:rsid w:val="005523E6"/>
    <w:rsid w:val="00553CD3"/>
    <w:rsid w:val="00557D0A"/>
    <w:rsid w:val="00557EB3"/>
    <w:rsid w:val="00560D94"/>
    <w:rsid w:val="005612BF"/>
    <w:rsid w:val="00561B92"/>
    <w:rsid w:val="00561F3E"/>
    <w:rsid w:val="005621A7"/>
    <w:rsid w:val="0056576A"/>
    <w:rsid w:val="00566218"/>
    <w:rsid w:val="0056622F"/>
    <w:rsid w:val="0057021D"/>
    <w:rsid w:val="0057162D"/>
    <w:rsid w:val="0057371C"/>
    <w:rsid w:val="00574D70"/>
    <w:rsid w:val="0057567B"/>
    <w:rsid w:val="00575A51"/>
    <w:rsid w:val="005860D2"/>
    <w:rsid w:val="0058628B"/>
    <w:rsid w:val="00590841"/>
    <w:rsid w:val="00591939"/>
    <w:rsid w:val="00592B6F"/>
    <w:rsid w:val="00594822"/>
    <w:rsid w:val="005949C5"/>
    <w:rsid w:val="00597484"/>
    <w:rsid w:val="00597806"/>
    <w:rsid w:val="005A24D9"/>
    <w:rsid w:val="005A5360"/>
    <w:rsid w:val="005B1855"/>
    <w:rsid w:val="005B3AEA"/>
    <w:rsid w:val="005C6758"/>
    <w:rsid w:val="005C6BB2"/>
    <w:rsid w:val="005C7992"/>
    <w:rsid w:val="005D0493"/>
    <w:rsid w:val="005D1851"/>
    <w:rsid w:val="005D3837"/>
    <w:rsid w:val="005D5216"/>
    <w:rsid w:val="005D7BF6"/>
    <w:rsid w:val="005E2B5C"/>
    <w:rsid w:val="005E2DCB"/>
    <w:rsid w:val="005E59CD"/>
    <w:rsid w:val="005E729E"/>
    <w:rsid w:val="005F1A1B"/>
    <w:rsid w:val="005F1B35"/>
    <w:rsid w:val="005F3E98"/>
    <w:rsid w:val="005F7E08"/>
    <w:rsid w:val="0060311C"/>
    <w:rsid w:val="00605F46"/>
    <w:rsid w:val="0060627B"/>
    <w:rsid w:val="006063F9"/>
    <w:rsid w:val="00606889"/>
    <w:rsid w:val="00607365"/>
    <w:rsid w:val="00611DC4"/>
    <w:rsid w:val="0062415B"/>
    <w:rsid w:val="00624E90"/>
    <w:rsid w:val="00626851"/>
    <w:rsid w:val="00630755"/>
    <w:rsid w:val="00630B49"/>
    <w:rsid w:val="00630E29"/>
    <w:rsid w:val="006346BD"/>
    <w:rsid w:val="006405DC"/>
    <w:rsid w:val="006408CE"/>
    <w:rsid w:val="00643D3F"/>
    <w:rsid w:val="00645B9C"/>
    <w:rsid w:val="00646CE9"/>
    <w:rsid w:val="006530D4"/>
    <w:rsid w:val="006530F9"/>
    <w:rsid w:val="00653136"/>
    <w:rsid w:val="006532C8"/>
    <w:rsid w:val="0065411A"/>
    <w:rsid w:val="00656257"/>
    <w:rsid w:val="00656E38"/>
    <w:rsid w:val="006620A6"/>
    <w:rsid w:val="00663E6E"/>
    <w:rsid w:val="00664840"/>
    <w:rsid w:val="0066522F"/>
    <w:rsid w:val="00671C50"/>
    <w:rsid w:val="00672764"/>
    <w:rsid w:val="00681F2A"/>
    <w:rsid w:val="00682ABE"/>
    <w:rsid w:val="00684184"/>
    <w:rsid w:val="00687EBE"/>
    <w:rsid w:val="006901E1"/>
    <w:rsid w:val="00694862"/>
    <w:rsid w:val="00695856"/>
    <w:rsid w:val="006961A9"/>
    <w:rsid w:val="00696ACC"/>
    <w:rsid w:val="00697194"/>
    <w:rsid w:val="006A088E"/>
    <w:rsid w:val="006A10E1"/>
    <w:rsid w:val="006A1FCF"/>
    <w:rsid w:val="006A368D"/>
    <w:rsid w:val="006A48C6"/>
    <w:rsid w:val="006A7C8B"/>
    <w:rsid w:val="006B2C55"/>
    <w:rsid w:val="006B6905"/>
    <w:rsid w:val="006B74F8"/>
    <w:rsid w:val="006B7B18"/>
    <w:rsid w:val="006C419E"/>
    <w:rsid w:val="006C7CCF"/>
    <w:rsid w:val="006D1FB3"/>
    <w:rsid w:val="006D268F"/>
    <w:rsid w:val="006D63BC"/>
    <w:rsid w:val="006E0031"/>
    <w:rsid w:val="006E1829"/>
    <w:rsid w:val="006E66C0"/>
    <w:rsid w:val="006E757A"/>
    <w:rsid w:val="006F238F"/>
    <w:rsid w:val="006F359E"/>
    <w:rsid w:val="006F4368"/>
    <w:rsid w:val="006F442B"/>
    <w:rsid w:val="006F5586"/>
    <w:rsid w:val="006F65ED"/>
    <w:rsid w:val="006F6764"/>
    <w:rsid w:val="006F7534"/>
    <w:rsid w:val="00700EE8"/>
    <w:rsid w:val="00701AC6"/>
    <w:rsid w:val="007027C0"/>
    <w:rsid w:val="007029B4"/>
    <w:rsid w:val="00703815"/>
    <w:rsid w:val="00703C3A"/>
    <w:rsid w:val="0070744C"/>
    <w:rsid w:val="00713D57"/>
    <w:rsid w:val="0071433C"/>
    <w:rsid w:val="0071616A"/>
    <w:rsid w:val="00716D2C"/>
    <w:rsid w:val="0072088E"/>
    <w:rsid w:val="007226A0"/>
    <w:rsid w:val="00722AC7"/>
    <w:rsid w:val="00722FDA"/>
    <w:rsid w:val="00723177"/>
    <w:rsid w:val="00723C3C"/>
    <w:rsid w:val="0072468D"/>
    <w:rsid w:val="00726168"/>
    <w:rsid w:val="00732316"/>
    <w:rsid w:val="00736234"/>
    <w:rsid w:val="007372A8"/>
    <w:rsid w:val="00740D63"/>
    <w:rsid w:val="00746D02"/>
    <w:rsid w:val="007471A2"/>
    <w:rsid w:val="00752DF9"/>
    <w:rsid w:val="007566CD"/>
    <w:rsid w:val="00757590"/>
    <w:rsid w:val="00761598"/>
    <w:rsid w:val="00762216"/>
    <w:rsid w:val="00763DB5"/>
    <w:rsid w:val="0076446B"/>
    <w:rsid w:val="00764E84"/>
    <w:rsid w:val="00765375"/>
    <w:rsid w:val="0076552A"/>
    <w:rsid w:val="00766C47"/>
    <w:rsid w:val="0077035A"/>
    <w:rsid w:val="00773386"/>
    <w:rsid w:val="00775E62"/>
    <w:rsid w:val="00782DE2"/>
    <w:rsid w:val="00792F38"/>
    <w:rsid w:val="0079662F"/>
    <w:rsid w:val="007978CD"/>
    <w:rsid w:val="007A0E18"/>
    <w:rsid w:val="007A44DA"/>
    <w:rsid w:val="007A4A3D"/>
    <w:rsid w:val="007A4BB2"/>
    <w:rsid w:val="007A5AC8"/>
    <w:rsid w:val="007B0E23"/>
    <w:rsid w:val="007C0CE2"/>
    <w:rsid w:val="007C1B7D"/>
    <w:rsid w:val="007D09A5"/>
    <w:rsid w:val="007D0EAD"/>
    <w:rsid w:val="007E0974"/>
    <w:rsid w:val="007E142F"/>
    <w:rsid w:val="007E2D09"/>
    <w:rsid w:val="007E34D8"/>
    <w:rsid w:val="007E57B2"/>
    <w:rsid w:val="007E7C5A"/>
    <w:rsid w:val="007F0808"/>
    <w:rsid w:val="007F0FD6"/>
    <w:rsid w:val="007F10FC"/>
    <w:rsid w:val="007F331A"/>
    <w:rsid w:val="007F398F"/>
    <w:rsid w:val="007F4634"/>
    <w:rsid w:val="007F4DC2"/>
    <w:rsid w:val="007F767E"/>
    <w:rsid w:val="008003C9"/>
    <w:rsid w:val="0080069C"/>
    <w:rsid w:val="0080692C"/>
    <w:rsid w:val="00806D97"/>
    <w:rsid w:val="008070BB"/>
    <w:rsid w:val="008071A9"/>
    <w:rsid w:val="00807B32"/>
    <w:rsid w:val="00807C49"/>
    <w:rsid w:val="00810A71"/>
    <w:rsid w:val="00814942"/>
    <w:rsid w:val="00814E05"/>
    <w:rsid w:val="00815BB0"/>
    <w:rsid w:val="00816F4E"/>
    <w:rsid w:val="008203B9"/>
    <w:rsid w:val="008225E8"/>
    <w:rsid w:val="008231D0"/>
    <w:rsid w:val="00823915"/>
    <w:rsid w:val="00827AEC"/>
    <w:rsid w:val="00831558"/>
    <w:rsid w:val="00832AAE"/>
    <w:rsid w:val="00837EFB"/>
    <w:rsid w:val="00841160"/>
    <w:rsid w:val="00841471"/>
    <w:rsid w:val="00842F47"/>
    <w:rsid w:val="00844A22"/>
    <w:rsid w:val="0084623F"/>
    <w:rsid w:val="00847146"/>
    <w:rsid w:val="00847CDB"/>
    <w:rsid w:val="00851FD9"/>
    <w:rsid w:val="008520DC"/>
    <w:rsid w:val="0085319B"/>
    <w:rsid w:val="008534E9"/>
    <w:rsid w:val="00853E6C"/>
    <w:rsid w:val="008542ED"/>
    <w:rsid w:val="00854A0B"/>
    <w:rsid w:val="008559CA"/>
    <w:rsid w:val="008562D3"/>
    <w:rsid w:val="00856E2B"/>
    <w:rsid w:val="00856E4A"/>
    <w:rsid w:val="00857BF6"/>
    <w:rsid w:val="008615A2"/>
    <w:rsid w:val="00870042"/>
    <w:rsid w:val="0087211C"/>
    <w:rsid w:val="008722F6"/>
    <w:rsid w:val="00873D6F"/>
    <w:rsid w:val="0087678F"/>
    <w:rsid w:val="00877D55"/>
    <w:rsid w:val="008861DE"/>
    <w:rsid w:val="00887126"/>
    <w:rsid w:val="008871BB"/>
    <w:rsid w:val="0088723A"/>
    <w:rsid w:val="008904E8"/>
    <w:rsid w:val="00894795"/>
    <w:rsid w:val="00895CA8"/>
    <w:rsid w:val="00896E71"/>
    <w:rsid w:val="008A2260"/>
    <w:rsid w:val="008A5738"/>
    <w:rsid w:val="008A6A3C"/>
    <w:rsid w:val="008A6CD3"/>
    <w:rsid w:val="008B1BF8"/>
    <w:rsid w:val="008B2CD0"/>
    <w:rsid w:val="008B342D"/>
    <w:rsid w:val="008B5670"/>
    <w:rsid w:val="008B5680"/>
    <w:rsid w:val="008B5722"/>
    <w:rsid w:val="008B5782"/>
    <w:rsid w:val="008B6514"/>
    <w:rsid w:val="008B7691"/>
    <w:rsid w:val="008B7B06"/>
    <w:rsid w:val="008C138F"/>
    <w:rsid w:val="008C2C4F"/>
    <w:rsid w:val="008C4305"/>
    <w:rsid w:val="008C4F72"/>
    <w:rsid w:val="008C739D"/>
    <w:rsid w:val="008D3D5D"/>
    <w:rsid w:val="008D4750"/>
    <w:rsid w:val="008D742C"/>
    <w:rsid w:val="008E03F1"/>
    <w:rsid w:val="008E0E90"/>
    <w:rsid w:val="008E1225"/>
    <w:rsid w:val="008E393E"/>
    <w:rsid w:val="008E4817"/>
    <w:rsid w:val="008E4961"/>
    <w:rsid w:val="008E4B04"/>
    <w:rsid w:val="008E4ECD"/>
    <w:rsid w:val="008E568B"/>
    <w:rsid w:val="008E5ED6"/>
    <w:rsid w:val="008E61AD"/>
    <w:rsid w:val="008E7CBB"/>
    <w:rsid w:val="008F1C7B"/>
    <w:rsid w:val="008F20AE"/>
    <w:rsid w:val="008F2EBB"/>
    <w:rsid w:val="008F30F7"/>
    <w:rsid w:val="008F523C"/>
    <w:rsid w:val="008F74C4"/>
    <w:rsid w:val="00900DB1"/>
    <w:rsid w:val="00901A2A"/>
    <w:rsid w:val="00903C68"/>
    <w:rsid w:val="0090413E"/>
    <w:rsid w:val="00904601"/>
    <w:rsid w:val="00916363"/>
    <w:rsid w:val="00923318"/>
    <w:rsid w:val="00925183"/>
    <w:rsid w:val="00926298"/>
    <w:rsid w:val="0092779D"/>
    <w:rsid w:val="00930012"/>
    <w:rsid w:val="00937362"/>
    <w:rsid w:val="0094206B"/>
    <w:rsid w:val="00950DF0"/>
    <w:rsid w:val="00953AFC"/>
    <w:rsid w:val="00954ACB"/>
    <w:rsid w:val="0095518D"/>
    <w:rsid w:val="00956A71"/>
    <w:rsid w:val="0096031E"/>
    <w:rsid w:val="00963786"/>
    <w:rsid w:val="009637CE"/>
    <w:rsid w:val="0096748E"/>
    <w:rsid w:val="0097007E"/>
    <w:rsid w:val="00971492"/>
    <w:rsid w:val="00977987"/>
    <w:rsid w:val="00977C43"/>
    <w:rsid w:val="00985A28"/>
    <w:rsid w:val="00987975"/>
    <w:rsid w:val="00990395"/>
    <w:rsid w:val="00991F98"/>
    <w:rsid w:val="009942E9"/>
    <w:rsid w:val="00994623"/>
    <w:rsid w:val="00997F40"/>
    <w:rsid w:val="009A031E"/>
    <w:rsid w:val="009A3550"/>
    <w:rsid w:val="009A38E1"/>
    <w:rsid w:val="009A4985"/>
    <w:rsid w:val="009B1519"/>
    <w:rsid w:val="009B1A82"/>
    <w:rsid w:val="009B3D2A"/>
    <w:rsid w:val="009B4010"/>
    <w:rsid w:val="009B4357"/>
    <w:rsid w:val="009B5787"/>
    <w:rsid w:val="009B5B8C"/>
    <w:rsid w:val="009B7455"/>
    <w:rsid w:val="009B7CF7"/>
    <w:rsid w:val="009C048D"/>
    <w:rsid w:val="009C0C45"/>
    <w:rsid w:val="009C192B"/>
    <w:rsid w:val="009D0136"/>
    <w:rsid w:val="009D3C07"/>
    <w:rsid w:val="009D5166"/>
    <w:rsid w:val="009D62F9"/>
    <w:rsid w:val="009D76FA"/>
    <w:rsid w:val="009E0A5E"/>
    <w:rsid w:val="009E18F5"/>
    <w:rsid w:val="009E5C3C"/>
    <w:rsid w:val="009E6A19"/>
    <w:rsid w:val="009E7762"/>
    <w:rsid w:val="009F0E43"/>
    <w:rsid w:val="009F71AB"/>
    <w:rsid w:val="00A00E3E"/>
    <w:rsid w:val="00A01904"/>
    <w:rsid w:val="00A04EE7"/>
    <w:rsid w:val="00A05DE0"/>
    <w:rsid w:val="00A063CC"/>
    <w:rsid w:val="00A12B47"/>
    <w:rsid w:val="00A12DB3"/>
    <w:rsid w:val="00A16BFA"/>
    <w:rsid w:val="00A26838"/>
    <w:rsid w:val="00A27D45"/>
    <w:rsid w:val="00A305A1"/>
    <w:rsid w:val="00A31D8D"/>
    <w:rsid w:val="00A331C9"/>
    <w:rsid w:val="00A430BC"/>
    <w:rsid w:val="00A510DE"/>
    <w:rsid w:val="00A52868"/>
    <w:rsid w:val="00A529D4"/>
    <w:rsid w:val="00A53536"/>
    <w:rsid w:val="00A6171F"/>
    <w:rsid w:val="00A617D7"/>
    <w:rsid w:val="00A61830"/>
    <w:rsid w:val="00A62A69"/>
    <w:rsid w:val="00A63077"/>
    <w:rsid w:val="00A64D04"/>
    <w:rsid w:val="00A66472"/>
    <w:rsid w:val="00A667C4"/>
    <w:rsid w:val="00A6692C"/>
    <w:rsid w:val="00A66974"/>
    <w:rsid w:val="00A70862"/>
    <w:rsid w:val="00A7135E"/>
    <w:rsid w:val="00A71881"/>
    <w:rsid w:val="00A73B83"/>
    <w:rsid w:val="00A762C6"/>
    <w:rsid w:val="00A77B10"/>
    <w:rsid w:val="00A8097B"/>
    <w:rsid w:val="00A8359A"/>
    <w:rsid w:val="00A8371F"/>
    <w:rsid w:val="00A850FA"/>
    <w:rsid w:val="00A87D28"/>
    <w:rsid w:val="00A971DC"/>
    <w:rsid w:val="00AA1559"/>
    <w:rsid w:val="00AA218E"/>
    <w:rsid w:val="00AA306F"/>
    <w:rsid w:val="00AA5E15"/>
    <w:rsid w:val="00AB055B"/>
    <w:rsid w:val="00AB1ECE"/>
    <w:rsid w:val="00AB2431"/>
    <w:rsid w:val="00AB28A2"/>
    <w:rsid w:val="00AB43BF"/>
    <w:rsid w:val="00AB4FFE"/>
    <w:rsid w:val="00AC5901"/>
    <w:rsid w:val="00AC5ED2"/>
    <w:rsid w:val="00AC63B4"/>
    <w:rsid w:val="00AC6AD3"/>
    <w:rsid w:val="00AC744C"/>
    <w:rsid w:val="00AC758B"/>
    <w:rsid w:val="00AD05CB"/>
    <w:rsid w:val="00AD2D11"/>
    <w:rsid w:val="00AD42B9"/>
    <w:rsid w:val="00AD5F82"/>
    <w:rsid w:val="00AE3540"/>
    <w:rsid w:val="00AE6A09"/>
    <w:rsid w:val="00AF12FD"/>
    <w:rsid w:val="00AF26C6"/>
    <w:rsid w:val="00AF65EB"/>
    <w:rsid w:val="00B068FA"/>
    <w:rsid w:val="00B06C6C"/>
    <w:rsid w:val="00B153A5"/>
    <w:rsid w:val="00B247EE"/>
    <w:rsid w:val="00B24D79"/>
    <w:rsid w:val="00B25C29"/>
    <w:rsid w:val="00B26C9C"/>
    <w:rsid w:val="00B317F7"/>
    <w:rsid w:val="00B3263E"/>
    <w:rsid w:val="00B326AD"/>
    <w:rsid w:val="00B334E0"/>
    <w:rsid w:val="00B33B93"/>
    <w:rsid w:val="00B34CA3"/>
    <w:rsid w:val="00B3575B"/>
    <w:rsid w:val="00B3785D"/>
    <w:rsid w:val="00B4056F"/>
    <w:rsid w:val="00B43F11"/>
    <w:rsid w:val="00B47BE0"/>
    <w:rsid w:val="00B5088F"/>
    <w:rsid w:val="00B5101D"/>
    <w:rsid w:val="00B52ED2"/>
    <w:rsid w:val="00B60807"/>
    <w:rsid w:val="00B60ECD"/>
    <w:rsid w:val="00B63992"/>
    <w:rsid w:val="00B65F62"/>
    <w:rsid w:val="00B717C4"/>
    <w:rsid w:val="00B73934"/>
    <w:rsid w:val="00B761EF"/>
    <w:rsid w:val="00B768CE"/>
    <w:rsid w:val="00B81C9B"/>
    <w:rsid w:val="00B8298D"/>
    <w:rsid w:val="00B837C3"/>
    <w:rsid w:val="00B858C2"/>
    <w:rsid w:val="00B8647F"/>
    <w:rsid w:val="00B865FA"/>
    <w:rsid w:val="00B93885"/>
    <w:rsid w:val="00B96A81"/>
    <w:rsid w:val="00B97916"/>
    <w:rsid w:val="00BA0FA2"/>
    <w:rsid w:val="00BA1F6E"/>
    <w:rsid w:val="00BA4D09"/>
    <w:rsid w:val="00BA7BBD"/>
    <w:rsid w:val="00BB3F2B"/>
    <w:rsid w:val="00BB4ED5"/>
    <w:rsid w:val="00BB65D9"/>
    <w:rsid w:val="00BB7CF0"/>
    <w:rsid w:val="00BC49CE"/>
    <w:rsid w:val="00BC7383"/>
    <w:rsid w:val="00BD076F"/>
    <w:rsid w:val="00BD61C1"/>
    <w:rsid w:val="00BD61C6"/>
    <w:rsid w:val="00BD6BCE"/>
    <w:rsid w:val="00BE3761"/>
    <w:rsid w:val="00BE3922"/>
    <w:rsid w:val="00BE5A79"/>
    <w:rsid w:val="00BE5D02"/>
    <w:rsid w:val="00BE72AF"/>
    <w:rsid w:val="00BF7E46"/>
    <w:rsid w:val="00C00D54"/>
    <w:rsid w:val="00C012EA"/>
    <w:rsid w:val="00C02E60"/>
    <w:rsid w:val="00C1346D"/>
    <w:rsid w:val="00C15424"/>
    <w:rsid w:val="00C17B1F"/>
    <w:rsid w:val="00C24188"/>
    <w:rsid w:val="00C25181"/>
    <w:rsid w:val="00C25449"/>
    <w:rsid w:val="00C275A2"/>
    <w:rsid w:val="00C27D03"/>
    <w:rsid w:val="00C30207"/>
    <w:rsid w:val="00C318EA"/>
    <w:rsid w:val="00C34926"/>
    <w:rsid w:val="00C36921"/>
    <w:rsid w:val="00C36A25"/>
    <w:rsid w:val="00C37EEB"/>
    <w:rsid w:val="00C45722"/>
    <w:rsid w:val="00C45B65"/>
    <w:rsid w:val="00C477DE"/>
    <w:rsid w:val="00C51917"/>
    <w:rsid w:val="00C51CF2"/>
    <w:rsid w:val="00C53FEF"/>
    <w:rsid w:val="00C54E12"/>
    <w:rsid w:val="00C55B49"/>
    <w:rsid w:val="00C55BF4"/>
    <w:rsid w:val="00C56A3B"/>
    <w:rsid w:val="00C70E93"/>
    <w:rsid w:val="00C71079"/>
    <w:rsid w:val="00C71F02"/>
    <w:rsid w:val="00C75AC8"/>
    <w:rsid w:val="00C8106E"/>
    <w:rsid w:val="00C847F0"/>
    <w:rsid w:val="00C85302"/>
    <w:rsid w:val="00C909F1"/>
    <w:rsid w:val="00C951FA"/>
    <w:rsid w:val="00C95D8F"/>
    <w:rsid w:val="00C978EF"/>
    <w:rsid w:val="00CA202B"/>
    <w:rsid w:val="00CA3B25"/>
    <w:rsid w:val="00CA547F"/>
    <w:rsid w:val="00CA573B"/>
    <w:rsid w:val="00CB3F81"/>
    <w:rsid w:val="00CB48EA"/>
    <w:rsid w:val="00CB5C67"/>
    <w:rsid w:val="00CB7169"/>
    <w:rsid w:val="00CB73A9"/>
    <w:rsid w:val="00CB7A88"/>
    <w:rsid w:val="00CC0572"/>
    <w:rsid w:val="00CC0C92"/>
    <w:rsid w:val="00CC0F5C"/>
    <w:rsid w:val="00CC0FAC"/>
    <w:rsid w:val="00CC1235"/>
    <w:rsid w:val="00CC568F"/>
    <w:rsid w:val="00CD2510"/>
    <w:rsid w:val="00CD5863"/>
    <w:rsid w:val="00CD61AF"/>
    <w:rsid w:val="00CD7111"/>
    <w:rsid w:val="00CD746C"/>
    <w:rsid w:val="00CE16F0"/>
    <w:rsid w:val="00CE2E07"/>
    <w:rsid w:val="00CE56AF"/>
    <w:rsid w:val="00CE6FD7"/>
    <w:rsid w:val="00CE7225"/>
    <w:rsid w:val="00CF21FB"/>
    <w:rsid w:val="00CF36C2"/>
    <w:rsid w:val="00CF5EAE"/>
    <w:rsid w:val="00CF6092"/>
    <w:rsid w:val="00CF64C8"/>
    <w:rsid w:val="00CF78D7"/>
    <w:rsid w:val="00CF7E39"/>
    <w:rsid w:val="00D01746"/>
    <w:rsid w:val="00D01803"/>
    <w:rsid w:val="00D06ADB"/>
    <w:rsid w:val="00D13CFA"/>
    <w:rsid w:val="00D1594E"/>
    <w:rsid w:val="00D172D4"/>
    <w:rsid w:val="00D211D2"/>
    <w:rsid w:val="00D22190"/>
    <w:rsid w:val="00D22B93"/>
    <w:rsid w:val="00D2301E"/>
    <w:rsid w:val="00D23715"/>
    <w:rsid w:val="00D2694D"/>
    <w:rsid w:val="00D30F23"/>
    <w:rsid w:val="00D31251"/>
    <w:rsid w:val="00D3192A"/>
    <w:rsid w:val="00D32F5E"/>
    <w:rsid w:val="00D3375F"/>
    <w:rsid w:val="00D37A58"/>
    <w:rsid w:val="00D37A9C"/>
    <w:rsid w:val="00D40A46"/>
    <w:rsid w:val="00D40AC6"/>
    <w:rsid w:val="00D43BC0"/>
    <w:rsid w:val="00D446BF"/>
    <w:rsid w:val="00D45837"/>
    <w:rsid w:val="00D462B8"/>
    <w:rsid w:val="00D4730A"/>
    <w:rsid w:val="00D47EBB"/>
    <w:rsid w:val="00D518B5"/>
    <w:rsid w:val="00D52947"/>
    <w:rsid w:val="00D532B5"/>
    <w:rsid w:val="00D53CEC"/>
    <w:rsid w:val="00D55316"/>
    <w:rsid w:val="00D61B1E"/>
    <w:rsid w:val="00D61CAD"/>
    <w:rsid w:val="00D63B67"/>
    <w:rsid w:val="00D661B8"/>
    <w:rsid w:val="00D6760D"/>
    <w:rsid w:val="00D7173D"/>
    <w:rsid w:val="00D71764"/>
    <w:rsid w:val="00D72620"/>
    <w:rsid w:val="00D73482"/>
    <w:rsid w:val="00D73747"/>
    <w:rsid w:val="00D8017C"/>
    <w:rsid w:val="00D80FC6"/>
    <w:rsid w:val="00D84105"/>
    <w:rsid w:val="00D857C9"/>
    <w:rsid w:val="00D87B3D"/>
    <w:rsid w:val="00D87C51"/>
    <w:rsid w:val="00D87D76"/>
    <w:rsid w:val="00D935D2"/>
    <w:rsid w:val="00D94999"/>
    <w:rsid w:val="00DA13F0"/>
    <w:rsid w:val="00DA1B86"/>
    <w:rsid w:val="00DA2E3A"/>
    <w:rsid w:val="00DA5208"/>
    <w:rsid w:val="00DA5511"/>
    <w:rsid w:val="00DB033F"/>
    <w:rsid w:val="00DB233E"/>
    <w:rsid w:val="00DB2A45"/>
    <w:rsid w:val="00DB3016"/>
    <w:rsid w:val="00DB4C05"/>
    <w:rsid w:val="00DB70D0"/>
    <w:rsid w:val="00DC144F"/>
    <w:rsid w:val="00DC268A"/>
    <w:rsid w:val="00DC3A12"/>
    <w:rsid w:val="00DC6EB1"/>
    <w:rsid w:val="00DD0930"/>
    <w:rsid w:val="00DD1735"/>
    <w:rsid w:val="00DD3DAE"/>
    <w:rsid w:val="00DD3E86"/>
    <w:rsid w:val="00DD4529"/>
    <w:rsid w:val="00DE36C8"/>
    <w:rsid w:val="00DE5E87"/>
    <w:rsid w:val="00DE5F2C"/>
    <w:rsid w:val="00DF3D39"/>
    <w:rsid w:val="00DF3F56"/>
    <w:rsid w:val="00DF497F"/>
    <w:rsid w:val="00E028CD"/>
    <w:rsid w:val="00E036AB"/>
    <w:rsid w:val="00E036C5"/>
    <w:rsid w:val="00E046A2"/>
    <w:rsid w:val="00E04CB9"/>
    <w:rsid w:val="00E04D70"/>
    <w:rsid w:val="00E11434"/>
    <w:rsid w:val="00E11AD6"/>
    <w:rsid w:val="00E11C6F"/>
    <w:rsid w:val="00E22050"/>
    <w:rsid w:val="00E22239"/>
    <w:rsid w:val="00E25F18"/>
    <w:rsid w:val="00E354CB"/>
    <w:rsid w:val="00E36249"/>
    <w:rsid w:val="00E4015C"/>
    <w:rsid w:val="00E42EE2"/>
    <w:rsid w:val="00E43244"/>
    <w:rsid w:val="00E45A0A"/>
    <w:rsid w:val="00E47349"/>
    <w:rsid w:val="00E513A0"/>
    <w:rsid w:val="00E54289"/>
    <w:rsid w:val="00E553F5"/>
    <w:rsid w:val="00E57750"/>
    <w:rsid w:val="00E600C4"/>
    <w:rsid w:val="00E609C9"/>
    <w:rsid w:val="00E64D2B"/>
    <w:rsid w:val="00E654BC"/>
    <w:rsid w:val="00E65CB6"/>
    <w:rsid w:val="00E710FE"/>
    <w:rsid w:val="00E720ED"/>
    <w:rsid w:val="00E7487C"/>
    <w:rsid w:val="00E75219"/>
    <w:rsid w:val="00E7677F"/>
    <w:rsid w:val="00E86187"/>
    <w:rsid w:val="00E87601"/>
    <w:rsid w:val="00E9129C"/>
    <w:rsid w:val="00E93CC0"/>
    <w:rsid w:val="00E94908"/>
    <w:rsid w:val="00EA2334"/>
    <w:rsid w:val="00EA2E4B"/>
    <w:rsid w:val="00EA39A1"/>
    <w:rsid w:val="00EA4F96"/>
    <w:rsid w:val="00EA7C47"/>
    <w:rsid w:val="00EB03EA"/>
    <w:rsid w:val="00EB31B7"/>
    <w:rsid w:val="00EB4876"/>
    <w:rsid w:val="00EB764B"/>
    <w:rsid w:val="00EC1625"/>
    <w:rsid w:val="00EC3497"/>
    <w:rsid w:val="00EC3DDE"/>
    <w:rsid w:val="00EC5481"/>
    <w:rsid w:val="00EC7510"/>
    <w:rsid w:val="00ED059C"/>
    <w:rsid w:val="00ED44B6"/>
    <w:rsid w:val="00ED4CF9"/>
    <w:rsid w:val="00ED673D"/>
    <w:rsid w:val="00EE0BAD"/>
    <w:rsid w:val="00EE27B5"/>
    <w:rsid w:val="00EE3A46"/>
    <w:rsid w:val="00EE772F"/>
    <w:rsid w:val="00F0195D"/>
    <w:rsid w:val="00F0380A"/>
    <w:rsid w:val="00F06653"/>
    <w:rsid w:val="00F07CB2"/>
    <w:rsid w:val="00F1570A"/>
    <w:rsid w:val="00F15DA5"/>
    <w:rsid w:val="00F16BFD"/>
    <w:rsid w:val="00F173FD"/>
    <w:rsid w:val="00F20021"/>
    <w:rsid w:val="00F20EB6"/>
    <w:rsid w:val="00F23AD3"/>
    <w:rsid w:val="00F275F6"/>
    <w:rsid w:val="00F3690A"/>
    <w:rsid w:val="00F40612"/>
    <w:rsid w:val="00F42B6D"/>
    <w:rsid w:val="00F458CC"/>
    <w:rsid w:val="00F45D7A"/>
    <w:rsid w:val="00F524A2"/>
    <w:rsid w:val="00F52BC4"/>
    <w:rsid w:val="00F532AA"/>
    <w:rsid w:val="00F5477F"/>
    <w:rsid w:val="00F54AC9"/>
    <w:rsid w:val="00F551CA"/>
    <w:rsid w:val="00F577D4"/>
    <w:rsid w:val="00F61539"/>
    <w:rsid w:val="00F651F1"/>
    <w:rsid w:val="00F65A56"/>
    <w:rsid w:val="00F65ED0"/>
    <w:rsid w:val="00F6708D"/>
    <w:rsid w:val="00F70766"/>
    <w:rsid w:val="00F71168"/>
    <w:rsid w:val="00F76F35"/>
    <w:rsid w:val="00F80254"/>
    <w:rsid w:val="00F809A1"/>
    <w:rsid w:val="00F80E27"/>
    <w:rsid w:val="00F81933"/>
    <w:rsid w:val="00F83327"/>
    <w:rsid w:val="00F836A2"/>
    <w:rsid w:val="00F846C0"/>
    <w:rsid w:val="00F86E88"/>
    <w:rsid w:val="00F87F39"/>
    <w:rsid w:val="00F90FE3"/>
    <w:rsid w:val="00F93F8B"/>
    <w:rsid w:val="00F94C4C"/>
    <w:rsid w:val="00F957AC"/>
    <w:rsid w:val="00F9700B"/>
    <w:rsid w:val="00F97BE6"/>
    <w:rsid w:val="00FA3B0A"/>
    <w:rsid w:val="00FA6BB7"/>
    <w:rsid w:val="00FB2433"/>
    <w:rsid w:val="00FB2BA9"/>
    <w:rsid w:val="00FB3359"/>
    <w:rsid w:val="00FB42EB"/>
    <w:rsid w:val="00FB4CA7"/>
    <w:rsid w:val="00FB5A91"/>
    <w:rsid w:val="00FC07EC"/>
    <w:rsid w:val="00FC087C"/>
    <w:rsid w:val="00FC1E8F"/>
    <w:rsid w:val="00FC3E77"/>
    <w:rsid w:val="00FC6510"/>
    <w:rsid w:val="00FD0479"/>
    <w:rsid w:val="00FD07B0"/>
    <w:rsid w:val="00FD5EB1"/>
    <w:rsid w:val="00FD6566"/>
    <w:rsid w:val="00FE1212"/>
    <w:rsid w:val="00FE4CEC"/>
    <w:rsid w:val="00FE4E89"/>
    <w:rsid w:val="00FE63D1"/>
    <w:rsid w:val="00FE6586"/>
    <w:rsid w:val="00FE6AF1"/>
    <w:rsid w:val="00FF0E0C"/>
    <w:rsid w:val="00FF0EF3"/>
    <w:rsid w:val="00FF25AD"/>
    <w:rsid w:val="00FF30A7"/>
    <w:rsid w:val="00FF3750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7E6259D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3EBA"/>
    <w:pPr>
      <w:keepNext/>
      <w:numPr>
        <w:numId w:val="6"/>
      </w:numPr>
      <w:pBdr>
        <w:top w:val="single" w:sz="4" w:space="8" w:color="auto"/>
        <w:bottom w:val="single" w:sz="4" w:space="8" w:color="auto"/>
      </w:pBdr>
      <w:shd w:val="pct5" w:color="auto" w:fill="auto"/>
      <w:tabs>
        <w:tab w:val="left" w:pos="397"/>
      </w:tabs>
      <w:spacing w:before="240" w:after="240" w:line="240" w:lineRule="auto"/>
      <w:ind w:left="680" w:hanging="340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sid w:val="00173EBA"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eastAsia="en-US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3092A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92A"/>
    <w:rPr>
      <w:rFonts w:eastAsiaTheme="minorEastAsia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7EB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rsid w:val="0064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ropbox.com/s/zhl4e9fakqya9u2/Canard%20714.pdf?dl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218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06D309C-618F-4588-B806-EADB26A4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1932</Words>
  <Characters>10627</Characters>
  <Application>Microsoft Office Word</Application>
  <DocSecurity>0</DocSecurity>
  <Lines>88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Rapport d’activités de décembre 2019</vt:lpstr>
      <vt:lpstr>Rapport d’activities Octobre 2018</vt:lpstr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d’activités de décembre 2019</dc:title>
  <dc:creator>fofo</dc:creator>
  <cp:lastModifiedBy>lut koffi</cp:lastModifiedBy>
  <cp:revision>34</cp:revision>
  <cp:lastPrinted>2018-11-19T12:39:00Z</cp:lastPrinted>
  <dcterms:created xsi:type="dcterms:W3CDTF">2019-12-27T12:44:00Z</dcterms:created>
  <dcterms:modified xsi:type="dcterms:W3CDTF">2020-01-04T08:45:00Z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